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黑体" w:cs="Times New Roman"/>
          <w:b/>
          <w:color w:val="000000" w:themeColor="text1"/>
          <w:sz w:val="28"/>
          <w:szCs w:val="28"/>
          <w14:textFill>
            <w14:solidFill>
              <w14:schemeClr w14:val="tx1"/>
            </w14:solidFill>
          </w14:textFill>
        </w:rPr>
      </w:pPr>
    </w:p>
    <w:p>
      <w:pPr>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舞蹈编导</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与写作</w:t>
      </w:r>
      <w:r>
        <w:rPr>
          <w:rFonts w:asciiTheme="minorEastAsia" w:hAnsiTheme="minorEastAsia" w:eastAsiaTheme="minorEastAsia"/>
          <w:b/>
          <w:color w:val="000000" w:themeColor="text1"/>
          <w:sz w:val="32"/>
          <w:szCs w:val="32"/>
          <w14:textFill>
            <w14:solidFill>
              <w14:schemeClr w14:val="tx1"/>
            </w14:solidFill>
          </w14:textFill>
        </w:rPr>
        <w:t>》教学大纲</w:t>
      </w:r>
    </w:p>
    <w:p>
      <w:pPr>
        <w:jc w:val="center"/>
        <w:rPr>
          <w:rFonts w:asciiTheme="minorEastAsia" w:hAnsiTheme="minorEastAsia" w:eastAsiaTheme="minorEastAsia"/>
          <w:b/>
          <w:color w:val="000000" w:themeColor="text1"/>
          <w:sz w:val="32"/>
          <w:szCs w:val="32"/>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6"/>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选</w:t>
            </w:r>
            <w:r>
              <w:rPr>
                <w:rFonts w:hint="eastAsia" w:cs="Times New Roman"/>
                <w:color w:val="000000" w:themeColor="text1"/>
                <w:sz w:val="21"/>
                <w:szCs w:val="21"/>
                <w14:textFill>
                  <w14:solidFill>
                    <w14:schemeClr w14:val="tx1"/>
                  </w14:solidFill>
                </w14:textFill>
              </w:rPr>
              <w:t>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舞蹈编导与写作</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Choreography and writing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F08ZX65C</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舞蹈编导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default" w:eastAsia="宋体" w:cs="PMingLiU"/>
                <w:color w:val="000000" w:themeColor="text1"/>
                <w:sz w:val="21"/>
                <w:szCs w:val="21"/>
                <w:lang w:val="en-US" w:eastAsia="zh-CN"/>
                <w14:textFill>
                  <w14:solidFill>
                    <w14:schemeClr w14:val="tx1"/>
                  </w14:solidFill>
                </w14:textFill>
              </w:rPr>
            </w:pPr>
            <w:r>
              <w:rPr>
                <w:rFonts w:hint="eastAsia"/>
                <w:bCs/>
                <w:sz w:val="21"/>
                <w:szCs w:val="21"/>
              </w:rPr>
              <w:t>基本功训练</w:t>
            </w:r>
            <w:r>
              <w:rPr>
                <w:rFonts w:hint="eastAsia"/>
                <w:bCs/>
                <w:sz w:val="21"/>
                <w:szCs w:val="21"/>
                <w:lang w:eastAsia="zh-CN"/>
              </w:rPr>
              <w:t>、</w:t>
            </w:r>
            <w:r>
              <w:rPr>
                <w:rFonts w:hint="eastAsia"/>
                <w:bCs/>
                <w:sz w:val="21"/>
                <w:szCs w:val="21"/>
                <w:lang w:val="en-US" w:eastAsia="zh-CN"/>
              </w:rPr>
              <w:t>中国民族</w:t>
            </w:r>
            <w:r>
              <w:rPr>
                <w:rFonts w:hint="eastAsia"/>
                <w:bCs/>
                <w:sz w:val="21"/>
                <w:szCs w:val="21"/>
              </w:rPr>
              <w:t>民间舞、</w:t>
            </w:r>
            <w:r>
              <w:rPr>
                <w:rFonts w:hint="eastAsia"/>
                <w:bCs/>
                <w:sz w:val="21"/>
                <w:szCs w:val="21"/>
                <w:lang w:val="en-US" w:eastAsia="zh-CN"/>
              </w:rPr>
              <w:t>中国</w:t>
            </w:r>
            <w:r>
              <w:rPr>
                <w:rFonts w:hint="eastAsia"/>
                <w:bCs/>
                <w:sz w:val="21"/>
                <w:szCs w:val="21"/>
              </w:rPr>
              <w:t>古典舞（或现代舞）</w:t>
            </w:r>
            <w:r>
              <w:rPr>
                <w:rFonts w:hint="eastAsia"/>
                <w:bCs/>
                <w:sz w:val="21"/>
                <w:szCs w:val="21"/>
                <w:lang w:eastAsia="zh-CN"/>
              </w:rPr>
              <w:t>、</w:t>
            </w:r>
            <w:r>
              <w:rPr>
                <w:rFonts w:hint="eastAsia"/>
                <w:bCs/>
                <w:sz w:val="21"/>
                <w:szCs w:val="21"/>
                <w:lang w:val="en-US" w:eastAsia="zh-CN"/>
              </w:rPr>
              <w:t>舞蹈编创理论与技法</w:t>
            </w:r>
            <w:r>
              <w:rPr>
                <w:bCs/>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eastAsia="宋体" w:cs="PMingLiU"/>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实践学时：20</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 xml:space="preserve">            艺术学院</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Style w:val="8"/>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pStyle w:val="3"/>
        <w:topLinePunct/>
        <w:spacing w:before="0" w:beforeAutospacing="0" w:after="0" w:afterAutospacing="0" w:line="360" w:lineRule="auto"/>
        <w:ind w:firstLine="405"/>
        <w:rPr>
          <w:sz w:val="21"/>
          <w:szCs w:val="21"/>
        </w:rPr>
      </w:pPr>
      <w:r>
        <w:rPr>
          <w:rFonts w:hint="eastAsia" w:cs="PMingLiU"/>
          <w:color w:val="000000" w:themeColor="text1"/>
          <w:sz w:val="21"/>
          <w:szCs w:val="21"/>
          <w14:textFill>
            <w14:solidFill>
              <w14:schemeClr w14:val="tx1"/>
            </w14:solidFill>
          </w14:textFill>
        </w:rPr>
        <w:t>《舞蹈编导</w:t>
      </w:r>
      <w:r>
        <w:rPr>
          <w:rFonts w:hint="eastAsia" w:cs="PMingLiU"/>
          <w:color w:val="000000" w:themeColor="text1"/>
          <w:sz w:val="21"/>
          <w:szCs w:val="21"/>
          <w:lang w:val="en-US" w:eastAsia="zh-CN"/>
          <w14:textFill>
            <w14:solidFill>
              <w14:schemeClr w14:val="tx1"/>
            </w14:solidFill>
          </w14:textFill>
        </w:rPr>
        <w:t>与写作</w:t>
      </w:r>
      <w:r>
        <w:rPr>
          <w:rFonts w:hint="eastAsia" w:cs="PMingLiU"/>
          <w:color w:val="000000" w:themeColor="text1"/>
          <w:sz w:val="21"/>
          <w:szCs w:val="21"/>
          <w14:textFill>
            <w14:solidFill>
              <w14:schemeClr w14:val="tx1"/>
            </w14:solidFill>
          </w14:textFill>
        </w:rPr>
        <w:t>》</w:t>
      </w:r>
      <w:r>
        <w:rPr>
          <w:rFonts w:hint="eastAsia" w:asciiTheme="minorEastAsia" w:hAnsiTheme="minorEastAsia" w:eastAsiaTheme="minorEastAsia"/>
          <w:bCs/>
          <w:color w:val="000000" w:themeColor="text1"/>
          <w:sz w:val="21"/>
          <w:szCs w:val="21"/>
          <w14:textFill>
            <w14:solidFill>
              <w14:schemeClr w14:val="tx1"/>
            </w14:solidFill>
          </w14:textFill>
        </w:rPr>
        <w:t>课程是艺术学院舞蹈编导专业的一门</w:t>
      </w:r>
      <w:r>
        <w:rPr>
          <w:rFonts w:hint="eastAsia" w:asciiTheme="minorEastAsia" w:hAnsiTheme="minorEastAsia" w:eastAsiaTheme="minorEastAsia"/>
          <w:bCs/>
          <w:color w:val="000000" w:themeColor="text1"/>
          <w:sz w:val="21"/>
          <w:szCs w:val="21"/>
          <w:lang w:val="en-US" w:eastAsia="zh-CN"/>
          <w14:textFill>
            <w14:solidFill>
              <w14:schemeClr w14:val="tx1"/>
            </w14:solidFill>
          </w14:textFill>
        </w:rPr>
        <w:t>专业拓展</w:t>
      </w:r>
      <w:r>
        <w:rPr>
          <w:rFonts w:hint="eastAsia" w:asciiTheme="minorEastAsia" w:hAnsiTheme="minorEastAsia" w:eastAsiaTheme="minorEastAsia"/>
          <w:bCs/>
          <w:color w:val="000000" w:themeColor="text1"/>
          <w:sz w:val="21"/>
          <w:szCs w:val="21"/>
          <w14:textFill>
            <w14:solidFill>
              <w14:schemeClr w14:val="tx1"/>
            </w14:solidFill>
          </w14:textFill>
        </w:rPr>
        <w:t>课程</w:t>
      </w:r>
      <w:r>
        <w:rPr>
          <w:rFonts w:hint="eastAsia" w:asciiTheme="minorEastAsia" w:hAnsiTheme="minorEastAsia" w:eastAsia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bCs/>
          <w:color w:val="000000" w:themeColor="text1"/>
          <w:sz w:val="21"/>
          <w:szCs w:val="21"/>
          <w14:textFill>
            <w14:solidFill>
              <w14:schemeClr w14:val="tx1"/>
            </w14:solidFill>
          </w14:textFill>
        </w:rPr>
        <w:t>该课程</w:t>
      </w:r>
      <w:r>
        <w:rPr>
          <w:rFonts w:hint="eastAsia"/>
          <w:sz w:val="21"/>
          <w:szCs w:val="21"/>
        </w:rPr>
        <w:t>是</w:t>
      </w:r>
      <w:r>
        <w:rPr>
          <w:rFonts w:hint="eastAsia"/>
          <w:sz w:val="21"/>
          <w:szCs w:val="21"/>
          <w:lang w:val="en-US" w:eastAsia="zh-CN"/>
        </w:rPr>
        <w:t>关于舞蹈编创与舞蹈写作</w:t>
      </w:r>
      <w:r>
        <w:rPr>
          <w:rFonts w:hint="eastAsia"/>
          <w:sz w:val="21"/>
          <w:szCs w:val="21"/>
        </w:rPr>
        <w:t>的</w:t>
      </w:r>
      <w:r>
        <w:rPr>
          <w:rFonts w:hint="eastAsia"/>
          <w:sz w:val="21"/>
          <w:szCs w:val="21"/>
          <w:lang w:val="en-US" w:eastAsia="zh-CN"/>
        </w:rPr>
        <w:t>讨论</w:t>
      </w:r>
      <w:r>
        <w:rPr>
          <w:rFonts w:hint="eastAsia"/>
          <w:sz w:val="21"/>
          <w:szCs w:val="21"/>
        </w:rPr>
        <w:t>，是理论与实践相结合的课程</w:t>
      </w:r>
      <w:r>
        <w:rPr>
          <w:rFonts w:hint="eastAsia"/>
          <w:sz w:val="21"/>
          <w:szCs w:val="21"/>
          <w:lang w:eastAsia="zh-CN"/>
        </w:rPr>
        <w:t>，</w:t>
      </w:r>
      <w:r>
        <w:rPr>
          <w:rFonts w:hint="eastAsia"/>
          <w:sz w:val="21"/>
          <w:szCs w:val="21"/>
          <w:lang w:val="en-US" w:eastAsia="zh-CN"/>
        </w:rPr>
        <w:t>包括：舞蹈的构思</w:t>
      </w:r>
      <w:r>
        <w:rPr>
          <w:rFonts w:hint="eastAsia"/>
          <w:sz w:val="21"/>
          <w:szCs w:val="21"/>
          <w:lang w:eastAsia="zh-CN"/>
        </w:rPr>
        <w:t>、</w:t>
      </w:r>
      <w:r>
        <w:rPr>
          <w:rFonts w:hint="eastAsia"/>
          <w:sz w:val="21"/>
          <w:szCs w:val="21"/>
        </w:rPr>
        <w:t>舞蹈作品分析</w:t>
      </w:r>
      <w:r>
        <w:rPr>
          <w:rFonts w:hint="eastAsia"/>
          <w:sz w:val="21"/>
          <w:szCs w:val="21"/>
          <w:lang w:eastAsia="zh-CN"/>
        </w:rPr>
        <w:t>、</w:t>
      </w:r>
      <w:r>
        <w:rPr>
          <w:rFonts w:hint="eastAsia"/>
          <w:sz w:val="21"/>
          <w:szCs w:val="21"/>
        </w:rPr>
        <w:t>动作</w:t>
      </w:r>
      <w:r>
        <w:rPr>
          <w:rFonts w:hint="eastAsia"/>
          <w:sz w:val="21"/>
          <w:szCs w:val="21"/>
          <w:lang w:val="en-US" w:eastAsia="zh-CN"/>
        </w:rPr>
        <w:t>分析、编舞基本方法、编舞的技法种类五个部分。</w:t>
      </w:r>
      <w:r>
        <w:rPr>
          <w:rFonts w:hint="eastAsia"/>
          <w:sz w:val="21"/>
          <w:szCs w:val="21"/>
        </w:rPr>
        <w:t>目的是引导学生从明确舞蹈创作的一些基本要领到熟悉编创的一般过程，从对教材理论的理性认识到实际操作的具体把握，使学生对舞蹈编创在理性上有一个全面的了解。培养舞蹈素质全面的舞蹈编导人才，激发学生的舞蹈让学生能够独立完成舞蹈作品的创作。</w:t>
      </w:r>
    </w:p>
    <w:p>
      <w:pPr>
        <w:spacing w:line="360" w:lineRule="auto"/>
        <w:rPr>
          <w:rStyle w:val="8"/>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5"/>
        <w:tblpPr w:leftFromText="180" w:rightFromText="180" w:vertAnchor="text" w:horzAnchor="margin" w:tblpXSpec="center" w:tblpY="174"/>
        <w:tblW w:w="8274" w:type="dxa"/>
        <w:tblInd w:w="-167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61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2110"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6164" w:type="dxa"/>
            <w:vAlign w:val="center"/>
          </w:tcPr>
          <w:p>
            <w:pPr>
              <w:tabs>
                <w:tab w:val="left" w:pos="1440"/>
              </w:tabs>
              <w:spacing w:line="240" w:lineRule="auto"/>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spacing w:line="240" w:lineRule="auto"/>
              <w:ind w:firstLine="420" w:firstLineChars="200"/>
              <w:rPr>
                <w:sz w:val="21"/>
                <w:szCs w:val="21"/>
              </w:rPr>
            </w:pPr>
            <w:r>
              <w:rPr>
                <w:rFonts w:hint="eastAsia"/>
                <w:sz w:val="21"/>
                <w:szCs w:val="21"/>
              </w:rPr>
              <w:t>学生从明确舞蹈创作的一些基本要领到熟悉编创的一般过程，从对教材理论的理性认识到实际操作的具体把握，使学生对舞蹈编创在理性上有一个全面的了解。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2110"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6164" w:type="dxa"/>
            <w:vAlign w:val="center"/>
          </w:tcPr>
          <w:p>
            <w:pPr>
              <w:tabs>
                <w:tab w:val="left" w:pos="1440"/>
              </w:tabs>
              <w:spacing w:line="240" w:lineRule="auto"/>
              <w:outlineLvl w:val="0"/>
              <w:rPr>
                <w:b/>
                <w:bCs/>
                <w:sz w:val="21"/>
                <w:szCs w:val="21"/>
              </w:rPr>
            </w:pPr>
            <w:r>
              <w:rPr>
                <w:rFonts w:hint="eastAsia"/>
                <w:b/>
                <w:bCs/>
                <w:sz w:val="21"/>
                <w:szCs w:val="21"/>
              </w:rPr>
              <w:t>目标2：</w:t>
            </w:r>
          </w:p>
          <w:p>
            <w:pPr>
              <w:pStyle w:val="3"/>
              <w:topLinePunct/>
              <w:spacing w:before="0" w:beforeAutospacing="0" w:after="0" w:afterAutospacing="0" w:line="240" w:lineRule="auto"/>
              <w:ind w:firstLine="420" w:firstLineChars="200"/>
              <w:rPr>
                <w:b/>
                <w:bCs/>
                <w:sz w:val="21"/>
                <w:szCs w:val="21"/>
              </w:rPr>
            </w:pPr>
            <w:r>
              <w:rPr>
                <w:rFonts w:hint="eastAsia"/>
                <w:sz w:val="21"/>
                <w:szCs w:val="21"/>
              </w:rPr>
              <w:t>结构思维</w:t>
            </w:r>
            <w:r>
              <w:rPr>
                <w:rFonts w:hint="eastAsia"/>
                <w:sz w:val="21"/>
                <w:szCs w:val="21"/>
                <w:lang w:val="en-US" w:eastAsia="zh-CN"/>
              </w:rPr>
              <w:t>能力</w:t>
            </w:r>
            <w:r>
              <w:rPr>
                <w:rFonts w:hint="eastAsia"/>
                <w:sz w:val="21"/>
                <w:szCs w:val="21"/>
                <w:lang w:eastAsia="zh-CN"/>
              </w:rPr>
              <w:t>、</w:t>
            </w:r>
            <w:r>
              <w:rPr>
                <w:rFonts w:hint="eastAsia"/>
                <w:sz w:val="21"/>
                <w:szCs w:val="21"/>
              </w:rPr>
              <w:t>舞蹈作品分析</w:t>
            </w:r>
            <w:r>
              <w:rPr>
                <w:rFonts w:hint="eastAsia"/>
                <w:sz w:val="21"/>
                <w:szCs w:val="21"/>
                <w:lang w:val="en-US" w:eastAsia="zh-CN"/>
              </w:rPr>
              <w:t>能力</w:t>
            </w:r>
            <w:r>
              <w:rPr>
                <w:rFonts w:hint="eastAsia"/>
                <w:sz w:val="21"/>
                <w:szCs w:val="21"/>
                <w:lang w:eastAsia="zh-CN"/>
              </w:rPr>
              <w:t>、</w:t>
            </w:r>
            <w:r>
              <w:rPr>
                <w:rFonts w:hint="eastAsia"/>
                <w:sz w:val="21"/>
                <w:szCs w:val="21"/>
              </w:rPr>
              <w:t>动作</w:t>
            </w:r>
            <w:r>
              <w:rPr>
                <w:rFonts w:hint="eastAsia"/>
                <w:sz w:val="21"/>
                <w:szCs w:val="21"/>
                <w:lang w:val="en-US" w:eastAsia="zh-CN"/>
              </w:rPr>
              <w:t>能力</w:t>
            </w:r>
            <w:r>
              <w:rPr>
                <w:rFonts w:hint="eastAsia"/>
                <w:sz w:val="21"/>
                <w:szCs w:val="21"/>
              </w:rPr>
              <w:t>再造</w:t>
            </w:r>
            <w:r>
              <w:rPr>
                <w:rFonts w:hint="eastAsia"/>
                <w:sz w:val="21"/>
                <w:szCs w:val="21"/>
                <w:lang w:val="en-US" w:eastAsia="zh-CN"/>
              </w:rPr>
              <w:t>三个部分。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2110"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6164" w:type="dxa"/>
            <w:vAlign w:val="center"/>
          </w:tcPr>
          <w:p>
            <w:pPr>
              <w:pStyle w:val="3"/>
              <w:topLinePunct/>
              <w:spacing w:before="0" w:beforeAutospacing="0" w:after="0" w:afterAutospacing="0" w:line="240" w:lineRule="auto"/>
              <w:rPr>
                <w:sz w:val="21"/>
                <w:szCs w:val="21"/>
              </w:rPr>
            </w:pPr>
            <w:r>
              <w:rPr>
                <w:rFonts w:hint="eastAsia"/>
                <w:b/>
                <w:bCs/>
                <w:sz w:val="21"/>
                <w:szCs w:val="21"/>
              </w:rPr>
              <w:t>目标3：</w:t>
            </w:r>
          </w:p>
          <w:p>
            <w:pPr>
              <w:pStyle w:val="3"/>
              <w:topLinePunct/>
              <w:spacing w:before="0" w:beforeAutospacing="0" w:after="0" w:afterAutospacing="0" w:line="240" w:lineRule="auto"/>
              <w:ind w:firstLine="405"/>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培养具备一定综合素质的舞蹈编导人才，通过课程的学习激发学生的舞蹈思维能力，让学生能够独立完成舞蹈作品的创作。</w:t>
            </w:r>
          </w:p>
          <w:p>
            <w:pPr>
              <w:tabs>
                <w:tab w:val="left" w:pos="1440"/>
              </w:tabs>
              <w:spacing w:line="240" w:lineRule="auto"/>
              <w:ind w:firstLine="420" w:firstLineChars="200"/>
              <w:outlineLvl w:val="0"/>
              <w:rPr>
                <w:rFonts w:hint="eastAsia"/>
                <w:sz w:val="21"/>
                <w:szCs w:val="21"/>
              </w:rPr>
            </w:pPr>
          </w:p>
        </w:tc>
      </w:tr>
    </w:tbl>
    <w:p>
      <w:pPr>
        <w:rPr>
          <w:rFonts w:ascii="Times New Roman" w:cs="Times New Roman"/>
          <w:b/>
          <w:color w:val="000000" w:themeColor="text1"/>
          <w:sz w:val="28"/>
          <w:szCs w:val="28"/>
          <w14:textFill>
            <w14:solidFill>
              <w14:schemeClr w14:val="tx1"/>
            </w14:solidFill>
          </w14:textFill>
        </w:rPr>
      </w:pPr>
    </w:p>
    <w:p>
      <w:pPr>
        <w:pStyle w:val="10"/>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课程主要教学内容、学时安排及教学策略</w:t>
      </w:r>
    </w:p>
    <w:p>
      <w:pPr>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（一）理论教学</w:t>
      </w:r>
    </w:p>
    <w:tbl>
      <w:tblPr>
        <w:tblStyle w:val="5"/>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09"/>
        <w:gridCol w:w="4607"/>
        <w:gridCol w:w="1311"/>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教学模块</w:t>
            </w:r>
          </w:p>
        </w:tc>
        <w:tc>
          <w:tcPr>
            <w:tcW w:w="70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时间</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安排</w:t>
            </w:r>
          </w:p>
        </w:tc>
        <w:tc>
          <w:tcPr>
            <w:tcW w:w="460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31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86"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spacing w:line="240" w:lineRule="auto"/>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舞蹈的构思</w:t>
            </w: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607" w:type="dxa"/>
            <w:vAlign w:val="center"/>
          </w:tcPr>
          <w:p>
            <w:pPr>
              <w:spacing w:line="240" w:lineRule="auto"/>
              <w:rPr>
                <w:rFonts w:hint="default"/>
                <w:b/>
                <w:color w:val="000000"/>
                <w:sz w:val="21"/>
                <w:szCs w:val="21"/>
                <w:lang w:val="en-US" w:eastAsia="zh-CN"/>
              </w:rPr>
            </w:pPr>
            <w:r>
              <w:rPr>
                <w:rFonts w:hint="eastAsia"/>
                <w:b/>
                <w:color w:val="000000"/>
                <w:sz w:val="21"/>
                <w:szCs w:val="21"/>
              </w:rPr>
              <w:t>重点：</w:t>
            </w:r>
            <w:r>
              <w:rPr>
                <w:rFonts w:hint="eastAsia"/>
                <w:b w:val="0"/>
                <w:bCs/>
                <w:color w:val="000000"/>
                <w:sz w:val="21"/>
                <w:szCs w:val="21"/>
                <w:lang w:val="en-US" w:eastAsia="zh-CN"/>
              </w:rPr>
              <w:t>舞蹈思维、选材、结构</w:t>
            </w:r>
          </w:p>
          <w:p>
            <w:pPr>
              <w:spacing w:line="240" w:lineRule="auto"/>
              <w:rPr>
                <w:rFonts w:hint="default" w:eastAsia="宋体"/>
                <w:b w:val="0"/>
                <w:bCs/>
                <w:sz w:val="21"/>
                <w:szCs w:val="21"/>
                <w:lang w:val="en-US" w:eastAsia="zh-CN"/>
              </w:rPr>
            </w:pPr>
            <w:r>
              <w:rPr>
                <w:b/>
                <w:sz w:val="21"/>
                <w:szCs w:val="21"/>
              </w:rPr>
              <w:t>难点：</w:t>
            </w:r>
            <w:r>
              <w:rPr>
                <w:rFonts w:hint="eastAsia"/>
                <w:b w:val="0"/>
                <w:bCs/>
                <w:sz w:val="21"/>
                <w:szCs w:val="21"/>
                <w:lang w:val="en-US" w:eastAsia="zh-CN"/>
              </w:rPr>
              <w:t>结构方式（诗画式结构、情节式结构、音乐结构、其他结构方式）</w:t>
            </w:r>
          </w:p>
          <w:p>
            <w:pPr>
              <w:adjustRightInd w:val="0"/>
              <w:spacing w:line="240" w:lineRule="auto"/>
              <w:rPr>
                <w:rFonts w:asciiTheme="minorEastAsia" w:hAnsiTheme="minorEastAsia" w:eastAsiaTheme="minorEastAsia"/>
                <w:b/>
                <w:color w:val="333333"/>
                <w:sz w:val="21"/>
                <w:szCs w:val="21"/>
              </w:rPr>
            </w:pPr>
            <w:r>
              <w:rPr>
                <w:rFonts w:hint="eastAsia"/>
                <w:b/>
                <w:color w:val="000000"/>
                <w:sz w:val="21"/>
                <w:szCs w:val="21"/>
              </w:rPr>
              <w:t>思政元素：</w:t>
            </w:r>
            <w:r>
              <w:rPr>
                <w:sz w:val="21"/>
                <w:szCs w:val="21"/>
              </w:rPr>
              <w:t>大力弘扬以爱国主义为核心的民族精神和以改革创新为核心的时精神，教育引导学生深刻理解中华优秀传统文化中讲仁爱、重民本、守诚信、崇正义、尚和合、求大同的思想精华和时代价值，教育引导学生传承中华文脉，富有中国心、饱含中国情、充满中国味。</w:t>
            </w:r>
          </w:p>
          <w:p>
            <w:pPr>
              <w:pStyle w:val="3"/>
              <w:adjustRightInd w:val="0"/>
              <w:snapToGrid w:val="0"/>
              <w:spacing w:before="0" w:beforeAutospacing="0" w:after="0" w:afterAutospacing="0" w:line="240" w:lineRule="auto"/>
              <w:rPr>
                <w:b/>
                <w:color w:val="000000"/>
                <w:sz w:val="21"/>
                <w:szCs w:val="21"/>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color w:val="333333"/>
                <w:sz w:val="21"/>
                <w:szCs w:val="21"/>
              </w:rPr>
              <w:t>线下教学。对于思想、原理在课堂上予以讲授，对于求解过程部分安排</w:t>
            </w:r>
            <w:r>
              <w:rPr>
                <w:rFonts w:hint="eastAsia" w:asciiTheme="minorEastAsia" w:hAnsiTheme="minorEastAsia" w:eastAsiaTheme="minorEastAsia"/>
                <w:color w:val="333333"/>
                <w:sz w:val="21"/>
                <w:szCs w:val="21"/>
                <w:lang w:val="en-US"/>
              </w:rPr>
              <w:t>实训</w:t>
            </w:r>
            <w:r>
              <w:rPr>
                <w:rFonts w:hint="eastAsia" w:asciiTheme="minorEastAsia" w:hAnsiTheme="minorEastAsia" w:eastAsiaTheme="minorEastAsia"/>
                <w:color w:val="333333"/>
                <w:sz w:val="21"/>
                <w:szCs w:val="21"/>
              </w:rPr>
              <w:t>。课堂运用主要运用讲授法和案例法开展教学，辅以启发式提问拓宽学生学习思路。</w:t>
            </w:r>
          </w:p>
        </w:tc>
        <w:tc>
          <w:tcPr>
            <w:tcW w:w="1311"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课堂：小组讨论</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86" w:type="dxa"/>
            <w:vAlign w:val="center"/>
          </w:tcPr>
          <w:p>
            <w:pPr>
              <w:spacing w:line="240" w:lineRule="auto"/>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spacing w:line="240" w:lineRule="auto"/>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舞蹈作品分析</w:t>
            </w:r>
          </w:p>
        </w:tc>
        <w:tc>
          <w:tcPr>
            <w:tcW w:w="709"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607" w:type="dxa"/>
            <w:vAlign w:val="center"/>
          </w:tcPr>
          <w:p>
            <w:pPr>
              <w:spacing w:line="360" w:lineRule="auto"/>
              <w:rPr>
                <w:szCs w:val="21"/>
              </w:rPr>
            </w:pPr>
            <w:r>
              <w:rPr>
                <w:rFonts w:hint="eastAsia"/>
                <w:b/>
                <w:color w:val="000000"/>
                <w:sz w:val="21"/>
                <w:szCs w:val="21"/>
              </w:rPr>
              <w:t>重点</w:t>
            </w:r>
            <w:r>
              <w:rPr>
                <w:b/>
                <w:color w:val="000000"/>
                <w:sz w:val="21"/>
                <w:szCs w:val="21"/>
              </w:rPr>
              <w:t>：</w:t>
            </w:r>
            <w:r>
              <w:rPr>
                <w:rFonts w:hint="eastAsia"/>
                <w:szCs w:val="21"/>
              </w:rPr>
              <w:t>舞台舞美、舞蹈结构、舞蹈的选材、灯光的运用分析</w:t>
            </w:r>
          </w:p>
          <w:p>
            <w:pPr>
              <w:spacing w:line="240" w:lineRule="auto"/>
              <w:rPr>
                <w:sz w:val="21"/>
                <w:szCs w:val="21"/>
              </w:rPr>
            </w:pPr>
            <w:r>
              <w:rPr>
                <w:rFonts w:hint="eastAsia"/>
                <w:b/>
                <w:color w:val="000000"/>
                <w:sz w:val="21"/>
                <w:szCs w:val="21"/>
              </w:rPr>
              <w:t>难点：</w:t>
            </w:r>
            <w:r>
              <w:rPr>
                <w:rFonts w:hint="eastAsia"/>
                <w:szCs w:val="21"/>
              </w:rPr>
              <w:t>舞台舞美以及灯光的分析</w:t>
            </w:r>
          </w:p>
          <w:p>
            <w:pPr>
              <w:adjustRightInd w:val="0"/>
              <w:spacing w:line="240" w:lineRule="auto"/>
              <w:rPr>
                <w:rFonts w:asciiTheme="minorEastAsia" w:hAnsiTheme="minorEastAsia" w:eastAsiaTheme="minorEastAsia"/>
                <w:color w:val="333333"/>
                <w:sz w:val="21"/>
                <w:szCs w:val="21"/>
              </w:rPr>
            </w:pPr>
            <w:r>
              <w:rPr>
                <w:rFonts w:hint="eastAsia"/>
                <w:b/>
                <w:color w:val="000000"/>
                <w:sz w:val="21"/>
                <w:szCs w:val="21"/>
              </w:rPr>
              <w:t>思政元素：</w:t>
            </w:r>
            <w:r>
              <w:rPr>
                <w:rFonts w:hint="eastAsia"/>
                <w:bCs/>
                <w:color w:val="000000"/>
                <w:sz w:val="21"/>
                <w:szCs w:val="21"/>
              </w:rPr>
              <w:t>分享中国传统题材、爱国主义题材作品鉴赏。教学中增强学生的创作精神、奋斗精神、团结精神、梦想精神培养。</w:t>
            </w:r>
          </w:p>
          <w:p>
            <w:pPr>
              <w:adjustRightInd w:val="0"/>
              <w:spacing w:line="240" w:lineRule="auto"/>
              <w:rPr>
                <w:rFonts w:asciiTheme="minorEastAsia" w:hAnsiTheme="minorEastAsia" w:eastAsiaTheme="minorEastAsia"/>
                <w:color w:val="333333"/>
                <w:sz w:val="21"/>
                <w:szCs w:val="21"/>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color w:val="333333"/>
                <w:sz w:val="21"/>
                <w:szCs w:val="21"/>
              </w:rPr>
              <w:t>线下教学。</w:t>
            </w:r>
            <w:r>
              <w:rPr>
                <w:rFonts w:hint="eastAsia"/>
                <w:sz w:val="21"/>
                <w:szCs w:val="21"/>
              </w:rPr>
              <w:t>讨论法，教师将通过组织学生进行课堂讨论的形式，提高学生分析问题和解决问题的能力，组织学生自行推荐讲解舞蹈，将知识转化为能力。</w:t>
            </w:r>
          </w:p>
        </w:tc>
        <w:tc>
          <w:tcPr>
            <w:tcW w:w="1311"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课前：温习教材</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课堂：认真听讲、做好笔记</w:t>
            </w:r>
          </w:p>
          <w:p>
            <w:pPr>
              <w:shd w:val="clear" w:color="auto" w:fill="FFFFFF"/>
              <w:spacing w:before="75" w:after="75" w:line="240" w:lineRule="auto"/>
              <w:ind w:right="75"/>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课后：温故而知新</w:t>
            </w:r>
          </w:p>
        </w:tc>
        <w:tc>
          <w:tcPr>
            <w:tcW w:w="886" w:type="dxa"/>
            <w:vAlign w:val="center"/>
          </w:tcPr>
          <w:p>
            <w:pPr>
              <w:shd w:val="clear" w:color="auto" w:fill="FFFFFF"/>
              <w:spacing w:before="75" w:after="75" w:line="240" w:lineRule="auto"/>
              <w:ind w:right="75"/>
              <w:rPr>
                <w:color w:val="000000"/>
                <w:sz w:val="21"/>
                <w:szCs w:val="21"/>
              </w:rPr>
            </w:pPr>
            <w:r>
              <w:rPr>
                <w:rFonts w:hint="eastAsia"/>
                <w:color w:val="000000"/>
                <w:sz w:val="21"/>
                <w:szCs w:val="21"/>
              </w:rPr>
              <w:t>目标1目标2</w:t>
            </w:r>
          </w:p>
        </w:tc>
      </w:tr>
    </w:tbl>
    <w:p>
      <w:pPr>
        <w:ind w:firstLine="281" w:firstLineChars="1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5"/>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spacing w:line="360"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spacing w:line="240" w:lineRule="auto"/>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spacing w:line="240" w:lineRule="auto"/>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舞蹈动作分析</w:t>
            </w:r>
          </w:p>
        </w:tc>
        <w:tc>
          <w:tcPr>
            <w:tcW w:w="431" w:type="dxa"/>
            <w:vAlign w:val="center"/>
          </w:tcPr>
          <w:p>
            <w:pPr>
              <w:spacing w:line="24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3830" w:type="dxa"/>
            <w:vAlign w:val="center"/>
          </w:tcPr>
          <w:p>
            <w:pPr>
              <w:pStyle w:val="3"/>
              <w:adjustRightInd w:val="0"/>
              <w:snapToGrid w:val="0"/>
              <w:spacing w:before="0" w:beforeAutospacing="0" w:after="0" w:afterAutospacing="0" w:line="240" w:lineRule="auto"/>
              <w:rPr>
                <w:rFonts w:eastAsia="宋体"/>
                <w:b/>
              </w:rPr>
            </w:pPr>
            <w:r>
              <w:rPr>
                <w:rFonts w:hint="eastAsia"/>
                <w:b/>
                <w:bCs/>
                <w:sz w:val="21"/>
                <w:szCs w:val="21"/>
              </w:rPr>
              <w:t>指导内容：</w:t>
            </w:r>
            <w:r>
              <w:rPr>
                <w:rFonts w:hint="eastAsia"/>
                <w:sz w:val="21"/>
                <w:szCs w:val="21"/>
              </w:rPr>
              <w:t>动作的类型，动作的造型与连接，连接的功能与种类</w:t>
            </w:r>
          </w:p>
          <w:p>
            <w:pPr>
              <w:spacing w:line="240" w:lineRule="auto"/>
              <w:rPr>
                <w:rFonts w:hint="eastAsia"/>
                <w:sz w:val="21"/>
                <w:szCs w:val="21"/>
                <w:lang w:val="en-US" w:eastAsia="zh-CN"/>
              </w:rPr>
            </w:pPr>
            <w:r>
              <w:rPr>
                <w:rFonts w:hint="eastAsia"/>
                <w:b/>
                <w:bCs/>
                <w:sz w:val="21"/>
                <w:szCs w:val="21"/>
                <w:lang w:val="en-US" w:eastAsia="zh-CN"/>
              </w:rPr>
              <w:t>重点：</w:t>
            </w:r>
            <w:r>
              <w:rPr>
                <w:rFonts w:hint="eastAsia"/>
                <w:sz w:val="21"/>
                <w:szCs w:val="21"/>
              </w:rPr>
              <w:t>不同题材舞蹈动作特点，寻找独特的动作连接方式。</w:t>
            </w:r>
          </w:p>
          <w:p>
            <w:pPr>
              <w:spacing w:line="240" w:lineRule="auto"/>
              <w:rPr>
                <w:sz w:val="21"/>
                <w:szCs w:val="21"/>
              </w:rPr>
            </w:pPr>
            <w:r>
              <w:rPr>
                <w:rFonts w:hint="eastAsia"/>
                <w:b/>
                <w:bCs/>
                <w:sz w:val="21"/>
                <w:szCs w:val="21"/>
                <w:lang w:val="en-US" w:eastAsia="zh-CN"/>
              </w:rPr>
              <w:t>难点：</w:t>
            </w:r>
            <w:r>
              <w:rPr>
                <w:rFonts w:hint="eastAsia"/>
                <w:sz w:val="21"/>
                <w:szCs w:val="21"/>
              </w:rPr>
              <w:t>了解不同作品舞蹈动作的特点，掌握造型与造型的内部联系和发展规律</w:t>
            </w:r>
            <w:r>
              <w:rPr>
                <w:rFonts w:hint="eastAsia"/>
                <w:sz w:val="21"/>
                <w:szCs w:val="21"/>
                <w:lang w:eastAsia="zh-CN"/>
              </w:rPr>
              <w:t>。</w:t>
            </w:r>
          </w:p>
        </w:tc>
        <w:tc>
          <w:tcPr>
            <w:tcW w:w="676" w:type="dxa"/>
            <w:vAlign w:val="center"/>
          </w:tcPr>
          <w:p>
            <w:pPr>
              <w:spacing w:line="240" w:lineRule="auto"/>
              <w:jc w:val="cente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color w:val="000000" w:themeColor="text1"/>
                <w:sz w:val="21"/>
                <w:szCs w:val="21"/>
                <w14:textFill>
                  <w14:solidFill>
                    <w14:schemeClr w14:val="tx1"/>
                  </w14:solidFill>
                </w14:textFill>
              </w:rPr>
            </w:pPr>
            <w:r>
              <w:rPr>
                <w:rFonts w:hint="eastAsia"/>
                <w:sz w:val="21"/>
                <w:szCs w:val="21"/>
                <w:lang w:val="en-US" w:eastAsia="zh-CN"/>
              </w:rPr>
              <w:t>1</w:t>
            </w:r>
            <w:r>
              <w:rPr>
                <w:rFonts w:hint="eastAsia"/>
                <w:sz w:val="21"/>
                <w:szCs w:val="21"/>
              </w:rPr>
              <w:t>人一组，须完成作业。作业须有详细的记录。</w:t>
            </w:r>
          </w:p>
        </w:tc>
        <w:tc>
          <w:tcPr>
            <w:tcW w:w="895"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spacing w:line="240" w:lineRule="auto"/>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spacing w:line="240" w:lineRule="auto"/>
              <w:outlineLvl w:val="0"/>
              <w:rPr>
                <w:rFonts w:hint="default"/>
                <w:color w:val="000000" w:themeColor="text1"/>
                <w:sz w:val="21"/>
                <w:szCs w:val="21"/>
                <w:lang w:val="en-US"/>
                <w14:textFill>
                  <w14:solidFill>
                    <w14:schemeClr w14:val="tx1"/>
                  </w14:solidFill>
                </w14:textFill>
              </w:rPr>
            </w:pPr>
            <w:r>
              <w:rPr>
                <w:rFonts w:hint="eastAsia"/>
                <w:sz w:val="21"/>
                <w:szCs w:val="21"/>
                <w:lang w:val="en-US" w:eastAsia="zh-CN"/>
              </w:rPr>
              <w:t>编舞的基本方法</w:t>
            </w:r>
          </w:p>
        </w:tc>
        <w:tc>
          <w:tcPr>
            <w:tcW w:w="431" w:type="dxa"/>
            <w:vAlign w:val="center"/>
          </w:tcPr>
          <w:p>
            <w:pPr>
              <w:spacing w:line="240" w:lineRule="auto"/>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3830" w:type="dxa"/>
            <w:vAlign w:val="center"/>
          </w:tcPr>
          <w:p>
            <w:pPr>
              <w:pStyle w:val="3"/>
              <w:adjustRightInd w:val="0"/>
              <w:snapToGrid w:val="0"/>
              <w:spacing w:before="0" w:beforeAutospacing="0" w:after="0" w:afterAutospacing="0" w:line="240" w:lineRule="auto"/>
              <w:rPr>
                <w:rFonts w:hint="eastAsia"/>
                <w:sz w:val="21"/>
                <w:szCs w:val="21"/>
              </w:rPr>
            </w:pPr>
            <w:r>
              <w:rPr>
                <w:rFonts w:hint="eastAsia"/>
                <w:b/>
                <w:bCs/>
                <w:sz w:val="21"/>
                <w:szCs w:val="21"/>
              </w:rPr>
              <w:t>指导内容：</w:t>
            </w:r>
            <w:r>
              <w:rPr>
                <w:rFonts w:hint="eastAsia"/>
                <w:sz w:val="21"/>
                <w:szCs w:val="21"/>
              </w:rPr>
              <w:t>重复；对比；平衡；变换；复合。</w:t>
            </w:r>
          </w:p>
          <w:p>
            <w:pPr>
              <w:pStyle w:val="3"/>
              <w:adjustRightInd w:val="0"/>
              <w:snapToGrid w:val="0"/>
              <w:spacing w:before="0" w:beforeAutospacing="0" w:after="0" w:afterAutospacing="0" w:line="240" w:lineRule="auto"/>
              <w:rPr>
                <w:rFonts w:hint="default"/>
                <w:sz w:val="21"/>
                <w:szCs w:val="21"/>
                <w:lang w:val="en-US" w:eastAsia="zh-CN"/>
              </w:rPr>
            </w:pPr>
            <w:r>
              <w:rPr>
                <w:rFonts w:hint="eastAsia"/>
                <w:b/>
                <w:bCs/>
                <w:sz w:val="21"/>
                <w:szCs w:val="21"/>
              </w:rPr>
              <w:t>重点：</w:t>
            </w:r>
            <w:r>
              <w:rPr>
                <w:rFonts w:hint="eastAsia"/>
                <w:sz w:val="21"/>
                <w:szCs w:val="21"/>
              </w:rPr>
              <w:t>每种方法的特点及运用方式，方法的呈现效果。</w:t>
            </w:r>
          </w:p>
          <w:p>
            <w:pPr>
              <w:pStyle w:val="3"/>
              <w:adjustRightInd w:val="0"/>
              <w:snapToGrid w:val="0"/>
              <w:spacing w:before="0" w:beforeAutospacing="0" w:after="0" w:afterAutospacing="0" w:line="240" w:lineRule="auto"/>
              <w:rPr>
                <w:rFonts w:hint="default"/>
                <w:sz w:val="21"/>
                <w:szCs w:val="21"/>
                <w:lang w:val="en-US" w:eastAsia="zh-CN"/>
              </w:rPr>
            </w:pPr>
            <w:r>
              <w:rPr>
                <w:rFonts w:hint="eastAsia"/>
                <w:b/>
                <w:bCs/>
                <w:sz w:val="21"/>
                <w:szCs w:val="21"/>
              </w:rPr>
              <w:t>难点：</w:t>
            </w:r>
            <w:r>
              <w:rPr>
                <w:rFonts w:hint="eastAsia"/>
                <w:sz w:val="21"/>
                <w:szCs w:val="21"/>
              </w:rPr>
              <w:t>每一种编舞方法的合理运用，以及与音乐的配合。</w:t>
            </w:r>
          </w:p>
          <w:p>
            <w:pPr>
              <w:pStyle w:val="3"/>
              <w:adjustRightInd w:val="0"/>
              <w:snapToGrid w:val="0"/>
              <w:spacing w:before="0" w:beforeAutospacing="0" w:after="0" w:afterAutospacing="0" w:line="240" w:lineRule="auto"/>
              <w:rPr>
                <w:rFonts w:hint="eastAsia"/>
                <w:bCs/>
                <w:color w:val="000000"/>
                <w:sz w:val="21"/>
                <w:szCs w:val="21"/>
              </w:rPr>
            </w:pPr>
            <w:r>
              <w:rPr>
                <w:rFonts w:hint="eastAsia"/>
                <w:b/>
                <w:bCs/>
                <w:sz w:val="21"/>
                <w:szCs w:val="21"/>
              </w:rPr>
              <w:t>思政元素：</w:t>
            </w:r>
            <w:r>
              <w:rPr>
                <w:rFonts w:hint="eastAsia"/>
                <w:sz w:val="21"/>
                <w:szCs w:val="21"/>
              </w:rPr>
              <w:t>教学中增强学生的创作精神、奋斗精神、团结精神、梦想精神培养。</w:t>
            </w:r>
          </w:p>
        </w:tc>
        <w:tc>
          <w:tcPr>
            <w:tcW w:w="676" w:type="dxa"/>
            <w:vAlign w:val="center"/>
          </w:tcPr>
          <w:p>
            <w:pPr>
              <w:spacing w:line="240" w:lineRule="auto"/>
              <w:jc w:val="cente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color w:val="000000" w:themeColor="text1"/>
                <w:sz w:val="21"/>
                <w:szCs w:val="21"/>
                <w14:textFill>
                  <w14:solidFill>
                    <w14:schemeClr w14:val="tx1"/>
                  </w14:solidFill>
                </w14:textFill>
              </w:rPr>
            </w:pPr>
            <w:r>
              <w:rPr>
                <w:rFonts w:hint="eastAsia"/>
                <w:sz w:val="21"/>
                <w:szCs w:val="21"/>
                <w:lang w:val="en-US" w:eastAsia="zh-CN"/>
              </w:rPr>
              <w:t>1</w:t>
            </w:r>
            <w:r>
              <w:rPr>
                <w:rFonts w:hint="eastAsia"/>
                <w:sz w:val="21"/>
                <w:szCs w:val="21"/>
              </w:rPr>
              <w:t>人一组，须完成作业。作业须有详细的记录。</w:t>
            </w:r>
          </w:p>
        </w:tc>
        <w:tc>
          <w:tcPr>
            <w:tcW w:w="895"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spacing w:line="240" w:lineRule="auto"/>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实践</w:t>
            </w:r>
          </w:p>
        </w:tc>
        <w:tc>
          <w:tcPr>
            <w:tcW w:w="1183" w:type="dxa"/>
            <w:vAlign w:val="center"/>
          </w:tcPr>
          <w:p>
            <w:pPr>
              <w:spacing w:line="240" w:lineRule="auto"/>
              <w:outlineLvl w:val="0"/>
              <w:rPr>
                <w:rFonts w:hint="default"/>
                <w:color w:val="000000" w:themeColor="text1"/>
                <w:sz w:val="21"/>
                <w:szCs w:val="21"/>
                <w:lang w:val="en-U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编舞的技法种类</w:t>
            </w:r>
          </w:p>
        </w:tc>
        <w:tc>
          <w:tcPr>
            <w:tcW w:w="431" w:type="dxa"/>
            <w:vAlign w:val="center"/>
          </w:tcPr>
          <w:p>
            <w:pPr>
              <w:spacing w:line="240" w:lineRule="auto"/>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3830" w:type="dxa"/>
            <w:vAlign w:val="center"/>
          </w:tcPr>
          <w:p>
            <w:pPr>
              <w:spacing w:line="240" w:lineRule="auto"/>
              <w:rPr>
                <w:rFonts w:hint="eastAsia"/>
                <w:szCs w:val="21"/>
              </w:rPr>
            </w:pPr>
            <w:r>
              <w:rPr>
                <w:rFonts w:hint="eastAsia"/>
                <w:b/>
                <w:bCs/>
                <w:sz w:val="21"/>
                <w:szCs w:val="21"/>
              </w:rPr>
              <w:t>指导内容</w:t>
            </w:r>
            <w:r>
              <w:rPr>
                <w:rFonts w:hint="eastAsia"/>
                <w:sz w:val="21"/>
                <w:szCs w:val="21"/>
              </w:rPr>
              <w:t>：</w:t>
            </w:r>
            <w:r>
              <w:rPr>
                <w:rFonts w:hint="eastAsia"/>
                <w:szCs w:val="21"/>
              </w:rPr>
              <w:t>动用元素编舞法；造型贯穿法；音乐编舞法。</w:t>
            </w:r>
          </w:p>
          <w:p>
            <w:pPr>
              <w:spacing w:line="240" w:lineRule="auto"/>
              <w:rPr>
                <w:rFonts w:hint="eastAsia"/>
                <w:szCs w:val="21"/>
              </w:rPr>
            </w:pPr>
            <w:r>
              <w:rPr>
                <w:rFonts w:hint="eastAsia"/>
                <w:b/>
                <w:bCs/>
                <w:sz w:val="21"/>
                <w:szCs w:val="21"/>
              </w:rPr>
              <w:t>重点：</w:t>
            </w:r>
            <w:r>
              <w:rPr>
                <w:rFonts w:hint="eastAsia"/>
                <w:szCs w:val="21"/>
              </w:rPr>
              <w:t>每种技法的持点。</w:t>
            </w:r>
          </w:p>
          <w:p>
            <w:pPr>
              <w:spacing w:line="240" w:lineRule="auto"/>
              <w:rPr>
                <w:rFonts w:hint="default"/>
                <w:sz w:val="21"/>
                <w:szCs w:val="21"/>
                <w:lang w:val="en-US" w:eastAsia="zh-CN"/>
              </w:rPr>
            </w:pPr>
            <w:r>
              <w:rPr>
                <w:rFonts w:hint="eastAsia"/>
                <w:b/>
                <w:bCs/>
                <w:sz w:val="21"/>
                <w:szCs w:val="21"/>
                <w:lang w:val="en-US" w:eastAsia="zh-CN"/>
              </w:rPr>
              <w:t>难点：</w:t>
            </w:r>
            <w:r>
              <w:rPr>
                <w:rFonts w:hint="eastAsia"/>
                <w:szCs w:val="21"/>
              </w:rPr>
              <w:t>不同编舞技法呈现的效果。</w:t>
            </w:r>
          </w:p>
          <w:p>
            <w:pPr>
              <w:adjustRightInd w:val="0"/>
              <w:spacing w:line="240" w:lineRule="auto"/>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思政元素：</w:t>
            </w:r>
            <w:r>
              <w:rPr>
                <w:rFonts w:hint="eastAsia"/>
                <w:bCs/>
                <w:color w:val="000000"/>
                <w:sz w:val="21"/>
                <w:szCs w:val="21"/>
              </w:rPr>
              <w:t>教学中增强学生的创作精神、奋斗精神、团结精神、梦想精神培养。</w:t>
            </w:r>
          </w:p>
        </w:tc>
        <w:tc>
          <w:tcPr>
            <w:tcW w:w="676" w:type="dxa"/>
            <w:vAlign w:val="center"/>
          </w:tcPr>
          <w:p>
            <w:pPr>
              <w:spacing w:line="240" w:lineRule="auto"/>
              <w:jc w:val="cente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训练</w:t>
            </w:r>
          </w:p>
        </w:tc>
        <w:tc>
          <w:tcPr>
            <w:tcW w:w="1142" w:type="dxa"/>
            <w:vAlign w:val="center"/>
          </w:tcPr>
          <w:p>
            <w:pPr>
              <w:spacing w:line="240" w:lineRule="auto"/>
              <w:rPr>
                <w:color w:val="000000" w:themeColor="text1"/>
                <w:sz w:val="21"/>
                <w:szCs w:val="21"/>
                <w14:textFill>
                  <w14:solidFill>
                    <w14:schemeClr w14:val="tx1"/>
                  </w14:solidFill>
                </w14:textFill>
              </w:rPr>
            </w:pPr>
            <w:r>
              <w:rPr>
                <w:rFonts w:hint="eastAsia"/>
                <w:sz w:val="21"/>
                <w:szCs w:val="21"/>
                <w:lang w:val="en-US" w:eastAsia="zh-CN"/>
              </w:rPr>
              <w:t>1</w:t>
            </w:r>
            <w:r>
              <w:rPr>
                <w:rFonts w:hint="eastAsia"/>
                <w:sz w:val="21"/>
                <w:szCs w:val="21"/>
              </w:rPr>
              <w:t>人一组，须完成作业。作业须有详细的记录。</w:t>
            </w:r>
          </w:p>
        </w:tc>
        <w:tc>
          <w:tcPr>
            <w:tcW w:w="895" w:type="dxa"/>
            <w:vAlign w:val="center"/>
          </w:tcPr>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p>
            <w:pPr>
              <w:spacing w:line="24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目标3</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考核与评价是对课程教学目标中的知识目标、能力目标和素质目标等进行综合评价。在本课程中，学生的最终成绩是由.平时成绩、期末考试等2个部分组成。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1.平时成绩（占总成绩的30%）：采用百分制。平时成绩分作业（占15%）和考勤（占15%）两个个部分。</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1.作业；2.考勤</w:t>
            </w:r>
            <w:r>
              <w:rPr>
                <w:rFonts w:hint="eastAsia" w:ascii="Times New Roman" w:cs="Times New Roman"/>
                <w:b/>
                <w:color w:val="000000" w:themeColor="text1"/>
                <w:sz w:val="21"/>
                <w:szCs w:val="21"/>
                <w:lang w:eastAsia="zh-CN"/>
                <w14:textFill>
                  <w14:solidFill>
                    <w14:schemeClr w14:val="tx1"/>
                  </w14:solidFill>
                </w14:textFill>
              </w:rPr>
              <w:t>；</w:t>
            </w:r>
            <w:r>
              <w:rPr>
                <w:rFonts w:hint="eastAsia" w:ascii="Times New Roman" w:cs="Times New Roman"/>
                <w:b/>
                <w:color w:val="000000" w:themeColor="text1"/>
                <w:sz w:val="21"/>
                <w:szCs w:val="21"/>
                <w:lang w:val="en-US" w:eastAsia="zh-CN"/>
                <w14:textFill>
                  <w14:solidFill>
                    <w14:schemeClr w14:val="tx1"/>
                  </w14:solidFill>
                </w14:textFill>
              </w:rPr>
              <w:t>3课堂表现.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40" w:lineRule="auto"/>
              <w:jc w:val="center"/>
              <w:rPr>
                <w:color w:val="333333"/>
                <w:sz w:val="21"/>
                <w:szCs w:val="21"/>
              </w:rPr>
            </w:pPr>
            <w:r>
              <w:rPr>
                <w:color w:val="333333"/>
                <w:sz w:val="21"/>
                <w:szCs w:val="21"/>
              </w:rPr>
              <w:t>优秀</w:t>
            </w:r>
          </w:p>
          <w:p>
            <w:pPr>
              <w:spacing w:line="240" w:lineRule="auto"/>
              <w:jc w:val="center"/>
              <w:rPr>
                <w:color w:val="333333"/>
                <w:sz w:val="21"/>
                <w:szCs w:val="21"/>
              </w:rPr>
            </w:pPr>
            <w:r>
              <w:rPr>
                <w:color w:val="333333"/>
                <w:sz w:val="21"/>
                <w:szCs w:val="21"/>
              </w:rPr>
              <w:t>（90～100分）</w:t>
            </w:r>
          </w:p>
        </w:tc>
        <w:tc>
          <w:tcPr>
            <w:tcW w:w="7240" w:type="dxa"/>
          </w:tcPr>
          <w:p>
            <w:pPr>
              <w:spacing w:line="240" w:lineRule="auto"/>
              <w:rPr>
                <w:color w:val="333333"/>
                <w:sz w:val="21"/>
                <w:szCs w:val="21"/>
              </w:rPr>
            </w:pPr>
            <w:r>
              <w:rPr>
                <w:rFonts w:hint="eastAsia"/>
                <w:color w:val="333333"/>
                <w:sz w:val="21"/>
                <w:szCs w:val="21"/>
              </w:rPr>
              <w:t>1.认真完成作业，作业新奇有意味</w:t>
            </w:r>
            <w:r>
              <w:rPr>
                <w:color w:val="333333"/>
                <w:sz w:val="21"/>
                <w:szCs w:val="21"/>
              </w:rPr>
              <w:t>；80％以上的</w:t>
            </w:r>
            <w:r>
              <w:rPr>
                <w:rFonts w:hint="eastAsia"/>
                <w:color w:val="333333"/>
                <w:sz w:val="21"/>
                <w:szCs w:val="21"/>
              </w:rPr>
              <w:t>练习</w:t>
            </w:r>
            <w:r>
              <w:rPr>
                <w:color w:val="333333"/>
                <w:sz w:val="21"/>
                <w:szCs w:val="21"/>
              </w:rPr>
              <w:t>正确或</w:t>
            </w:r>
            <w:r>
              <w:rPr>
                <w:rFonts w:hint="eastAsia"/>
                <w:color w:val="333333"/>
                <w:sz w:val="21"/>
                <w:szCs w:val="21"/>
              </w:rPr>
              <w:t>实训</w:t>
            </w:r>
            <w:r>
              <w:rPr>
                <w:color w:val="333333"/>
                <w:sz w:val="21"/>
                <w:szCs w:val="21"/>
              </w:rPr>
              <w:t>结果准确无误</w:t>
            </w:r>
            <w:r>
              <w:rPr>
                <w:rFonts w:hint="eastAsia"/>
                <w:color w:val="333333"/>
                <w:sz w:val="21"/>
                <w:szCs w:val="21"/>
              </w:rPr>
              <w:t>。</w:t>
            </w:r>
          </w:p>
          <w:p>
            <w:pPr>
              <w:spacing w:line="240" w:lineRule="auto"/>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2.出勤率达100</w:t>
            </w:r>
            <w:r>
              <w:rPr>
                <w:color w:val="333333"/>
                <w:sz w:val="21"/>
                <w:szCs w:val="21"/>
              </w:rPr>
              <w:t>％</w:t>
            </w:r>
            <w:r>
              <w:rPr>
                <w:rFonts w:hint="eastAsia"/>
                <w:color w:val="333333"/>
                <w:sz w:val="21"/>
                <w:szCs w:val="21"/>
              </w:rPr>
              <w:t>。</w:t>
            </w:r>
          </w:p>
          <w:p>
            <w:pPr>
              <w:spacing w:line="240" w:lineRule="auto"/>
              <w:rPr>
                <w:rFonts w:hint="eastAsia"/>
                <w:color w:val="333333"/>
                <w:sz w:val="21"/>
                <w:szCs w:val="21"/>
              </w:rPr>
            </w:pPr>
            <w:r>
              <w:rPr>
                <w:rFonts w:hint="eastAsia"/>
                <w:color w:val="333333"/>
                <w:sz w:val="21"/>
                <w:szCs w:val="21"/>
                <w:lang w:val="en-US" w:eastAsia="zh-CN"/>
              </w:rPr>
              <w:t>3.课堂表现突出。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40" w:lineRule="auto"/>
              <w:jc w:val="center"/>
              <w:rPr>
                <w:color w:val="333333"/>
                <w:sz w:val="21"/>
                <w:szCs w:val="21"/>
              </w:rPr>
            </w:pPr>
            <w:r>
              <w:rPr>
                <w:color w:val="333333"/>
                <w:sz w:val="21"/>
                <w:szCs w:val="21"/>
              </w:rPr>
              <w:t>良好</w:t>
            </w:r>
          </w:p>
          <w:p>
            <w:pPr>
              <w:spacing w:line="240" w:lineRule="auto"/>
              <w:jc w:val="center"/>
              <w:rPr>
                <w:color w:val="333333"/>
                <w:sz w:val="21"/>
                <w:szCs w:val="21"/>
              </w:rPr>
            </w:pPr>
            <w:r>
              <w:rPr>
                <w:color w:val="333333"/>
                <w:sz w:val="21"/>
                <w:szCs w:val="21"/>
              </w:rPr>
              <w:t>（80～89分）</w:t>
            </w:r>
          </w:p>
        </w:tc>
        <w:tc>
          <w:tcPr>
            <w:tcW w:w="7240" w:type="dxa"/>
          </w:tcPr>
          <w:p>
            <w:pPr>
              <w:spacing w:line="240" w:lineRule="auto"/>
              <w:rPr>
                <w:color w:val="333333"/>
                <w:sz w:val="21"/>
                <w:szCs w:val="21"/>
              </w:rPr>
            </w:pPr>
            <w:r>
              <w:rPr>
                <w:rFonts w:hint="eastAsia"/>
                <w:color w:val="333333"/>
                <w:sz w:val="21"/>
                <w:szCs w:val="21"/>
              </w:rPr>
              <w:t>1.认真完成作业，作业新奇有意味</w:t>
            </w:r>
            <w:r>
              <w:rPr>
                <w:color w:val="333333"/>
                <w:sz w:val="21"/>
                <w:szCs w:val="21"/>
              </w:rPr>
              <w:t>；</w:t>
            </w:r>
            <w:r>
              <w:rPr>
                <w:rFonts w:hint="eastAsia"/>
                <w:color w:val="333333"/>
                <w:sz w:val="21"/>
                <w:szCs w:val="21"/>
              </w:rPr>
              <w:t>7</w:t>
            </w:r>
            <w:r>
              <w:rPr>
                <w:color w:val="333333"/>
                <w:sz w:val="21"/>
                <w:szCs w:val="21"/>
              </w:rPr>
              <w:t>0％以上的</w:t>
            </w:r>
            <w:r>
              <w:rPr>
                <w:rFonts w:hint="eastAsia"/>
                <w:color w:val="333333"/>
                <w:sz w:val="21"/>
                <w:szCs w:val="21"/>
              </w:rPr>
              <w:t>练习</w:t>
            </w:r>
            <w:r>
              <w:rPr>
                <w:color w:val="333333"/>
                <w:sz w:val="21"/>
                <w:szCs w:val="21"/>
              </w:rPr>
              <w:t>正确或</w:t>
            </w:r>
            <w:r>
              <w:rPr>
                <w:rFonts w:hint="eastAsia"/>
                <w:color w:val="333333"/>
                <w:sz w:val="21"/>
                <w:szCs w:val="21"/>
              </w:rPr>
              <w:t>实训</w:t>
            </w:r>
            <w:r>
              <w:rPr>
                <w:color w:val="333333"/>
                <w:sz w:val="21"/>
                <w:szCs w:val="21"/>
              </w:rPr>
              <w:t>结果准确无误</w:t>
            </w:r>
            <w:r>
              <w:rPr>
                <w:rFonts w:hint="eastAsia"/>
                <w:color w:val="333333"/>
                <w:sz w:val="21"/>
                <w:szCs w:val="21"/>
              </w:rPr>
              <w:t>。</w:t>
            </w:r>
          </w:p>
          <w:p>
            <w:pPr>
              <w:spacing w:line="240" w:lineRule="auto"/>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2.出勤率达100</w:t>
            </w:r>
            <w:r>
              <w:rPr>
                <w:color w:val="333333"/>
                <w:sz w:val="21"/>
                <w:szCs w:val="21"/>
              </w:rPr>
              <w:t>％</w:t>
            </w:r>
            <w:r>
              <w:rPr>
                <w:rFonts w:hint="eastAsia"/>
                <w:color w:val="333333"/>
                <w:sz w:val="21"/>
                <w:szCs w:val="21"/>
              </w:rPr>
              <w:t>。</w:t>
            </w:r>
          </w:p>
          <w:p>
            <w:pPr>
              <w:spacing w:line="240" w:lineRule="auto"/>
              <w:rPr>
                <w:rFonts w:hint="eastAsia"/>
                <w:color w:val="333333"/>
                <w:sz w:val="21"/>
                <w:szCs w:val="21"/>
              </w:rPr>
            </w:pPr>
            <w:r>
              <w:rPr>
                <w:rFonts w:hint="eastAsia"/>
                <w:color w:val="333333"/>
                <w:sz w:val="21"/>
                <w:szCs w:val="21"/>
                <w:lang w:val="en-US" w:eastAsia="zh-CN"/>
              </w:rPr>
              <w:t>3.课堂表现良好。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40" w:lineRule="auto"/>
              <w:jc w:val="center"/>
              <w:rPr>
                <w:color w:val="333333"/>
                <w:sz w:val="21"/>
                <w:szCs w:val="21"/>
              </w:rPr>
            </w:pPr>
            <w:r>
              <w:rPr>
                <w:color w:val="333333"/>
                <w:sz w:val="21"/>
                <w:szCs w:val="21"/>
              </w:rPr>
              <w:t>中等</w:t>
            </w:r>
          </w:p>
          <w:p>
            <w:pPr>
              <w:spacing w:line="240" w:lineRule="auto"/>
              <w:jc w:val="center"/>
              <w:rPr>
                <w:color w:val="333333"/>
                <w:sz w:val="21"/>
                <w:szCs w:val="21"/>
              </w:rPr>
            </w:pPr>
            <w:r>
              <w:rPr>
                <w:color w:val="333333"/>
                <w:sz w:val="21"/>
                <w:szCs w:val="21"/>
              </w:rPr>
              <w:t>（70～79分）</w:t>
            </w:r>
          </w:p>
        </w:tc>
        <w:tc>
          <w:tcPr>
            <w:tcW w:w="7240" w:type="dxa"/>
          </w:tcPr>
          <w:p>
            <w:pPr>
              <w:spacing w:line="240" w:lineRule="auto"/>
              <w:rPr>
                <w:color w:val="333333"/>
                <w:sz w:val="21"/>
                <w:szCs w:val="21"/>
              </w:rPr>
            </w:pPr>
            <w:r>
              <w:rPr>
                <w:rFonts w:hint="eastAsia"/>
                <w:color w:val="333333"/>
                <w:sz w:val="21"/>
                <w:szCs w:val="21"/>
              </w:rPr>
              <w:t>1.认真完成作业，作业新奇有意味</w:t>
            </w:r>
            <w:r>
              <w:rPr>
                <w:color w:val="333333"/>
                <w:sz w:val="21"/>
                <w:szCs w:val="21"/>
              </w:rPr>
              <w:t>；</w:t>
            </w:r>
            <w:r>
              <w:rPr>
                <w:rFonts w:hint="eastAsia"/>
                <w:color w:val="333333"/>
                <w:sz w:val="21"/>
                <w:szCs w:val="21"/>
              </w:rPr>
              <w:t>65</w:t>
            </w:r>
            <w:r>
              <w:rPr>
                <w:color w:val="333333"/>
                <w:sz w:val="21"/>
                <w:szCs w:val="21"/>
              </w:rPr>
              <w:t>％以上的</w:t>
            </w:r>
            <w:r>
              <w:rPr>
                <w:rFonts w:hint="eastAsia"/>
                <w:color w:val="333333"/>
                <w:sz w:val="21"/>
                <w:szCs w:val="21"/>
              </w:rPr>
              <w:t>练习</w:t>
            </w:r>
            <w:r>
              <w:rPr>
                <w:color w:val="333333"/>
                <w:sz w:val="21"/>
                <w:szCs w:val="21"/>
              </w:rPr>
              <w:t>正确或</w:t>
            </w:r>
            <w:r>
              <w:rPr>
                <w:rFonts w:hint="eastAsia"/>
                <w:color w:val="333333"/>
                <w:sz w:val="21"/>
                <w:szCs w:val="21"/>
              </w:rPr>
              <w:t>实训</w:t>
            </w:r>
            <w:r>
              <w:rPr>
                <w:color w:val="333333"/>
                <w:sz w:val="21"/>
                <w:szCs w:val="21"/>
              </w:rPr>
              <w:t>结果准确无误</w:t>
            </w:r>
            <w:r>
              <w:rPr>
                <w:rFonts w:hint="eastAsia"/>
                <w:color w:val="333333"/>
                <w:sz w:val="21"/>
                <w:szCs w:val="21"/>
              </w:rPr>
              <w:t>。</w:t>
            </w:r>
          </w:p>
          <w:p>
            <w:pPr>
              <w:spacing w:line="240" w:lineRule="auto"/>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2.出勤率达95</w:t>
            </w:r>
            <w:r>
              <w:rPr>
                <w:color w:val="333333"/>
                <w:sz w:val="21"/>
                <w:szCs w:val="21"/>
              </w:rPr>
              <w:t>％</w:t>
            </w:r>
            <w:r>
              <w:rPr>
                <w:rFonts w:hint="eastAsia"/>
                <w:color w:val="333333"/>
                <w:sz w:val="21"/>
                <w:szCs w:val="21"/>
              </w:rPr>
              <w:t>。</w:t>
            </w:r>
          </w:p>
          <w:p>
            <w:pPr>
              <w:spacing w:line="240" w:lineRule="auto"/>
              <w:rPr>
                <w:rFonts w:hint="eastAsia"/>
                <w:color w:val="333333"/>
                <w:sz w:val="21"/>
                <w:szCs w:val="21"/>
              </w:rPr>
            </w:pPr>
            <w:r>
              <w:rPr>
                <w:rFonts w:hint="eastAsia"/>
                <w:color w:val="333333"/>
                <w:sz w:val="21"/>
                <w:szCs w:val="21"/>
                <w:lang w:val="en-US" w:eastAsia="zh-CN"/>
              </w:rPr>
              <w:t>3.课堂表现一般。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40" w:lineRule="auto"/>
              <w:jc w:val="center"/>
              <w:rPr>
                <w:color w:val="333333"/>
                <w:sz w:val="21"/>
                <w:szCs w:val="21"/>
              </w:rPr>
            </w:pPr>
            <w:r>
              <w:rPr>
                <w:color w:val="333333"/>
                <w:sz w:val="21"/>
                <w:szCs w:val="21"/>
              </w:rPr>
              <w:t>及格</w:t>
            </w:r>
          </w:p>
          <w:p>
            <w:pPr>
              <w:spacing w:line="240" w:lineRule="auto"/>
              <w:jc w:val="center"/>
              <w:rPr>
                <w:color w:val="333333"/>
                <w:sz w:val="21"/>
                <w:szCs w:val="21"/>
              </w:rPr>
            </w:pPr>
            <w:r>
              <w:rPr>
                <w:color w:val="333333"/>
                <w:sz w:val="21"/>
                <w:szCs w:val="21"/>
              </w:rPr>
              <w:t>（60～69分）</w:t>
            </w:r>
          </w:p>
        </w:tc>
        <w:tc>
          <w:tcPr>
            <w:tcW w:w="7240" w:type="dxa"/>
          </w:tcPr>
          <w:p>
            <w:pPr>
              <w:spacing w:line="240" w:lineRule="auto"/>
              <w:rPr>
                <w:color w:val="333333"/>
                <w:sz w:val="21"/>
                <w:szCs w:val="21"/>
              </w:rPr>
            </w:pPr>
            <w:r>
              <w:rPr>
                <w:rFonts w:hint="eastAsia"/>
                <w:color w:val="333333"/>
                <w:sz w:val="21"/>
                <w:szCs w:val="21"/>
              </w:rPr>
              <w:t>1.认真完成作业，作业新奇有意味</w:t>
            </w:r>
            <w:r>
              <w:rPr>
                <w:color w:val="333333"/>
                <w:sz w:val="21"/>
                <w:szCs w:val="21"/>
              </w:rPr>
              <w:t>；</w:t>
            </w:r>
            <w:r>
              <w:rPr>
                <w:rFonts w:hint="eastAsia"/>
                <w:color w:val="333333"/>
                <w:sz w:val="21"/>
                <w:szCs w:val="21"/>
              </w:rPr>
              <w:t>60</w:t>
            </w:r>
            <w:r>
              <w:rPr>
                <w:color w:val="333333"/>
                <w:sz w:val="21"/>
                <w:szCs w:val="21"/>
              </w:rPr>
              <w:t>％以上的</w:t>
            </w:r>
            <w:r>
              <w:rPr>
                <w:rFonts w:hint="eastAsia"/>
                <w:color w:val="333333"/>
                <w:sz w:val="21"/>
                <w:szCs w:val="21"/>
              </w:rPr>
              <w:t>练习</w:t>
            </w:r>
            <w:r>
              <w:rPr>
                <w:color w:val="333333"/>
                <w:sz w:val="21"/>
                <w:szCs w:val="21"/>
              </w:rPr>
              <w:t>正确或</w:t>
            </w:r>
            <w:r>
              <w:rPr>
                <w:rFonts w:hint="eastAsia"/>
                <w:color w:val="333333"/>
                <w:sz w:val="21"/>
                <w:szCs w:val="21"/>
              </w:rPr>
              <w:t>实训</w:t>
            </w:r>
            <w:r>
              <w:rPr>
                <w:color w:val="333333"/>
                <w:sz w:val="21"/>
                <w:szCs w:val="21"/>
              </w:rPr>
              <w:t>结果准确无误</w:t>
            </w:r>
            <w:r>
              <w:rPr>
                <w:rFonts w:hint="eastAsia"/>
                <w:color w:val="333333"/>
                <w:sz w:val="21"/>
                <w:szCs w:val="21"/>
              </w:rPr>
              <w:t>。</w:t>
            </w:r>
          </w:p>
          <w:p>
            <w:pPr>
              <w:spacing w:line="240" w:lineRule="auto"/>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2.出勤率达90</w:t>
            </w:r>
            <w:r>
              <w:rPr>
                <w:color w:val="333333"/>
                <w:sz w:val="21"/>
                <w:szCs w:val="21"/>
              </w:rPr>
              <w:t>％</w:t>
            </w:r>
            <w:r>
              <w:rPr>
                <w:rFonts w:hint="eastAsia"/>
                <w:color w:val="333333"/>
                <w:sz w:val="21"/>
                <w:szCs w:val="21"/>
              </w:rPr>
              <w:t>。</w:t>
            </w:r>
          </w:p>
          <w:p>
            <w:pPr>
              <w:spacing w:line="240" w:lineRule="auto"/>
              <w:rPr>
                <w:rFonts w:hint="eastAsia"/>
                <w:color w:val="333333"/>
                <w:sz w:val="21"/>
                <w:szCs w:val="21"/>
              </w:rPr>
            </w:pPr>
            <w:r>
              <w:rPr>
                <w:rFonts w:hint="eastAsia"/>
                <w:color w:val="333333"/>
                <w:sz w:val="21"/>
                <w:szCs w:val="21"/>
                <w:lang w:val="en-US" w:eastAsia="zh-CN"/>
              </w:rPr>
              <w:t>3.课堂表现一般。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1.不能认真、按时完成作业</w:t>
            </w:r>
            <w:r>
              <w:rPr>
                <w:color w:val="333333"/>
                <w:sz w:val="21"/>
                <w:szCs w:val="21"/>
              </w:rPr>
              <w:t>；</w:t>
            </w:r>
            <w:r>
              <w:rPr>
                <w:rFonts w:hint="eastAsia"/>
                <w:color w:val="333333"/>
                <w:sz w:val="21"/>
                <w:szCs w:val="21"/>
              </w:rPr>
              <w:t>5</w:t>
            </w:r>
            <w:r>
              <w:rPr>
                <w:color w:val="333333"/>
                <w:sz w:val="21"/>
                <w:szCs w:val="21"/>
              </w:rPr>
              <w:t>0％以上的</w:t>
            </w:r>
            <w:r>
              <w:rPr>
                <w:rFonts w:hint="eastAsia"/>
                <w:color w:val="333333"/>
                <w:sz w:val="21"/>
                <w:szCs w:val="21"/>
              </w:rPr>
              <w:t>练习未达标。</w:t>
            </w:r>
          </w:p>
          <w:p>
            <w:pPr>
              <w:rPr>
                <w:rFonts w:hint="eastAsia"/>
                <w:color w:val="333333"/>
                <w:sz w:val="21"/>
                <w:szCs w:val="21"/>
              </w:rPr>
            </w:pPr>
            <w:r>
              <w:rPr>
                <w:rFonts w:hint="eastAsia" w:cs="Times New Roman"/>
                <w:color w:val="000000" w:themeColor="text1"/>
                <w:sz w:val="21"/>
                <w:szCs w:val="21"/>
                <w14:textFill>
                  <w14:solidFill>
                    <w14:schemeClr w14:val="tx1"/>
                  </w14:solidFill>
                </w14:textFill>
              </w:rPr>
              <w:t>2.出勤率达85</w:t>
            </w:r>
            <w:r>
              <w:rPr>
                <w:color w:val="333333"/>
                <w:sz w:val="21"/>
                <w:szCs w:val="21"/>
              </w:rPr>
              <w:t>％</w:t>
            </w:r>
            <w:r>
              <w:rPr>
                <w:rFonts w:hint="eastAsia"/>
                <w:color w:val="333333"/>
                <w:sz w:val="21"/>
                <w:szCs w:val="21"/>
              </w:rPr>
              <w:t>以下。</w:t>
            </w:r>
          </w:p>
          <w:p>
            <w:pPr>
              <w:rPr>
                <w:rFonts w:hint="eastAsia"/>
                <w:color w:val="333333"/>
                <w:sz w:val="21"/>
                <w:szCs w:val="21"/>
              </w:rPr>
            </w:pPr>
            <w:r>
              <w:rPr>
                <w:rFonts w:hint="eastAsia"/>
                <w:color w:val="333333"/>
                <w:sz w:val="21"/>
                <w:szCs w:val="21"/>
                <w:lang w:val="en-US" w:eastAsia="zh-CN"/>
              </w:rPr>
              <w:t>3.课堂表现较差。</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2.期末考试（占总成绩的70%）：用百分制。期末考试的考核内容、题型和分值分配情况请见下表：</w:t>
      </w:r>
    </w:p>
    <w:tbl>
      <w:tblPr>
        <w:tblStyle w:val="5"/>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88"/>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088"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84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pacing w:line="240" w:lineRule="auto"/>
              <w:jc w:val="both"/>
              <w:rPr>
                <w:rFonts w:hint="default"/>
                <w:color w:val="000000"/>
                <w:sz w:val="21"/>
                <w:szCs w:val="21"/>
                <w:lang w:val="en-US" w:eastAsia="zh-CN" w:bidi="zh-CN"/>
              </w:rPr>
            </w:pPr>
            <w:r>
              <w:rPr>
                <w:rFonts w:hint="eastAsia"/>
                <w:color w:val="000000" w:themeColor="text1"/>
                <w:sz w:val="21"/>
                <w:szCs w:val="21"/>
                <w:lang w:val="en-US" w:eastAsia="zh-CN"/>
                <w14:textFill>
                  <w14:solidFill>
                    <w14:schemeClr w14:val="tx1"/>
                  </w14:solidFill>
                </w14:textFill>
              </w:rPr>
              <w:t>舞蹈的构思</w:t>
            </w:r>
          </w:p>
        </w:tc>
        <w:tc>
          <w:tcPr>
            <w:tcW w:w="5088" w:type="dxa"/>
            <w:vAlign w:val="center"/>
          </w:tcPr>
          <w:p>
            <w:pPr>
              <w:spacing w:line="240" w:lineRule="auto"/>
              <w:jc w:val="both"/>
              <w:rPr>
                <w:rFonts w:hint="eastAsia"/>
                <w:color w:val="000000"/>
                <w:sz w:val="21"/>
                <w:szCs w:val="21"/>
                <w:lang w:val="en-US" w:bidi="zh-CN"/>
              </w:rPr>
            </w:pPr>
            <w:r>
              <w:rPr>
                <w:rFonts w:hint="eastAsia"/>
                <w:color w:val="000000"/>
                <w:sz w:val="21"/>
                <w:szCs w:val="21"/>
                <w:lang w:val="en-US" w:eastAsia="zh-CN" w:bidi="zh-CN"/>
              </w:rPr>
              <w:t>舞蹈结构写作，引导学生</w:t>
            </w:r>
            <w:r>
              <w:rPr>
                <w:rFonts w:hint="eastAsia"/>
                <w:color w:val="000000"/>
                <w:sz w:val="21"/>
                <w:szCs w:val="21"/>
              </w:rPr>
              <w:t>运用各种手段查阅文献、获取信息的能力；具有较好的创新能力；</w:t>
            </w:r>
          </w:p>
        </w:tc>
        <w:tc>
          <w:tcPr>
            <w:tcW w:w="843" w:type="dxa"/>
            <w:vAlign w:val="center"/>
          </w:tcPr>
          <w:p>
            <w:pPr>
              <w:spacing w:line="240" w:lineRule="auto"/>
              <w:ind w:firstLine="210" w:firstLineChars="100"/>
              <w:jc w:val="both"/>
              <w:rPr>
                <w:rFonts w:hint="eastAsia"/>
                <w:color w:val="000000"/>
                <w:sz w:val="21"/>
                <w:szCs w:val="21"/>
                <w:lang w:val="en-US" w:bidi="zh-CN"/>
              </w:rPr>
            </w:pPr>
          </w:p>
          <w:p>
            <w:pPr>
              <w:spacing w:line="240" w:lineRule="auto"/>
              <w:jc w:val="both"/>
              <w:rPr>
                <w:rFonts w:hint="eastAsia"/>
                <w:color w:val="000000"/>
                <w:sz w:val="21"/>
                <w:szCs w:val="21"/>
                <w:lang w:val="en-US" w:bidi="zh-CN"/>
              </w:rPr>
            </w:pPr>
            <w:r>
              <w:rPr>
                <w:rFonts w:hint="eastAsia"/>
                <w:color w:val="000000"/>
                <w:sz w:val="21"/>
                <w:szCs w:val="21"/>
                <w:lang w:val="en-US" w:bidi="zh-CN"/>
              </w:rPr>
              <w:t>汇报</w:t>
            </w:r>
          </w:p>
        </w:tc>
        <w:tc>
          <w:tcPr>
            <w:tcW w:w="798" w:type="dxa"/>
            <w:vAlign w:val="center"/>
          </w:tcPr>
          <w:p>
            <w:pPr>
              <w:spacing w:line="240" w:lineRule="auto"/>
              <w:jc w:val="both"/>
              <w:rPr>
                <w:rFonts w:hint="eastAsia"/>
                <w:color w:val="000000"/>
                <w:sz w:val="21"/>
                <w:szCs w:val="21"/>
                <w:lang w:val="en-US" w:bidi="zh-CN"/>
              </w:rPr>
            </w:pPr>
          </w:p>
          <w:p>
            <w:pPr>
              <w:spacing w:line="240" w:lineRule="auto"/>
              <w:jc w:val="both"/>
              <w:rPr>
                <w:rFonts w:hint="default"/>
                <w:color w:val="000000"/>
                <w:sz w:val="21"/>
                <w:szCs w:val="21"/>
                <w:lang w:val="en-US" w:bidi="zh-CN"/>
              </w:rPr>
            </w:pPr>
            <w:r>
              <w:rPr>
                <w:rFonts w:hint="eastAsia"/>
                <w:color w:val="000000"/>
                <w:sz w:val="21"/>
                <w:szCs w:val="21"/>
                <w:lang w:val="en-US" w:bidi="zh-CN"/>
              </w:rPr>
              <w:t>目标2</w:t>
            </w:r>
          </w:p>
          <w:p>
            <w:pPr>
              <w:spacing w:line="240" w:lineRule="auto"/>
              <w:jc w:val="both"/>
              <w:rPr>
                <w:rFonts w:hint="eastAsia"/>
                <w:color w:val="000000"/>
                <w:sz w:val="21"/>
                <w:szCs w:val="21"/>
                <w:lang w:val="en-US" w:bidi="zh-CN"/>
              </w:rPr>
            </w:pPr>
          </w:p>
        </w:tc>
        <w:tc>
          <w:tcPr>
            <w:tcW w:w="678" w:type="dxa"/>
            <w:vAlign w:val="center"/>
          </w:tcPr>
          <w:p>
            <w:pPr>
              <w:spacing w:line="240" w:lineRule="auto"/>
              <w:jc w:val="both"/>
              <w:rPr>
                <w:rFonts w:hint="default"/>
                <w:color w:val="000000"/>
                <w:sz w:val="21"/>
                <w:szCs w:val="21"/>
                <w:lang w:val="en-US" w:bidi="zh-CN"/>
              </w:rPr>
            </w:pPr>
            <w:r>
              <w:rPr>
                <w:rFonts w:hint="eastAsia"/>
                <w:color w:val="000000"/>
                <w:sz w:val="21"/>
                <w:szCs w:val="21"/>
                <w:lang w:val="en-US" w:bidi="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pacing w:line="240" w:lineRule="auto"/>
              <w:jc w:val="both"/>
              <w:rPr>
                <w:rFonts w:hint="eastAsia"/>
                <w:color w:val="000000"/>
                <w:sz w:val="21"/>
                <w:szCs w:val="21"/>
                <w:lang w:val="en-US" w:eastAsia="zh-CN" w:bidi="zh-CN"/>
              </w:rPr>
            </w:pPr>
          </w:p>
          <w:p>
            <w:pPr>
              <w:spacing w:line="240" w:lineRule="auto"/>
              <w:jc w:val="both"/>
              <w:rPr>
                <w:rFonts w:hint="eastAsia"/>
                <w:color w:val="000000"/>
                <w:sz w:val="21"/>
                <w:szCs w:val="21"/>
                <w:lang w:val="en-US" w:bidi="zh-CN"/>
              </w:rPr>
            </w:pPr>
            <w:r>
              <w:rPr>
                <w:rFonts w:hint="eastAsia"/>
                <w:color w:val="000000" w:themeColor="text1"/>
                <w:sz w:val="21"/>
                <w:szCs w:val="21"/>
                <w:lang w:val="en-US" w:eastAsia="zh-CN"/>
                <w14:textFill>
                  <w14:solidFill>
                    <w14:schemeClr w14:val="tx1"/>
                  </w14:solidFill>
                </w14:textFill>
              </w:rPr>
              <w:t>舞蹈作品分析</w:t>
            </w:r>
          </w:p>
          <w:p>
            <w:pPr>
              <w:spacing w:line="240" w:lineRule="auto"/>
              <w:jc w:val="both"/>
              <w:rPr>
                <w:rFonts w:hint="eastAsia"/>
                <w:color w:val="000000"/>
                <w:sz w:val="21"/>
                <w:szCs w:val="21"/>
                <w:lang w:val="en-US" w:bidi="zh-CN"/>
              </w:rPr>
            </w:pPr>
          </w:p>
        </w:tc>
        <w:tc>
          <w:tcPr>
            <w:tcW w:w="5088" w:type="dxa"/>
            <w:vAlign w:val="center"/>
          </w:tcPr>
          <w:p>
            <w:pPr>
              <w:spacing w:line="240" w:lineRule="auto"/>
              <w:jc w:val="both"/>
              <w:rPr>
                <w:rFonts w:hint="default"/>
                <w:color w:val="000000"/>
                <w:sz w:val="21"/>
                <w:szCs w:val="21"/>
                <w:lang w:val="en-US" w:bidi="zh-CN"/>
              </w:rPr>
            </w:pPr>
            <w:r>
              <w:rPr>
                <w:rFonts w:hint="eastAsia"/>
                <w:color w:val="000000"/>
                <w:sz w:val="21"/>
                <w:szCs w:val="21"/>
                <w:lang w:val="en-US" w:bidi="zh-CN"/>
              </w:rPr>
              <w:t>舞蹈或舞剧作品赏析，</w:t>
            </w:r>
            <w:r>
              <w:rPr>
                <w:rFonts w:hint="eastAsia"/>
                <w:color w:val="000000"/>
                <w:sz w:val="21"/>
                <w:szCs w:val="21"/>
                <w:lang w:val="en-US" w:eastAsia="zh-CN"/>
              </w:rPr>
              <w:t>引导学生</w:t>
            </w:r>
            <w:r>
              <w:rPr>
                <w:rFonts w:hint="eastAsia"/>
                <w:color w:val="000000"/>
                <w:sz w:val="21"/>
                <w:szCs w:val="21"/>
              </w:rPr>
              <w:t>运用各种手段查阅文献、获取信息的能力；具有较好的创新能力；</w:t>
            </w:r>
          </w:p>
        </w:tc>
        <w:tc>
          <w:tcPr>
            <w:tcW w:w="843" w:type="dxa"/>
            <w:vAlign w:val="center"/>
          </w:tcPr>
          <w:p>
            <w:pPr>
              <w:spacing w:line="240" w:lineRule="auto"/>
              <w:jc w:val="both"/>
              <w:rPr>
                <w:rFonts w:hint="eastAsia"/>
                <w:color w:val="000000"/>
                <w:sz w:val="21"/>
                <w:szCs w:val="21"/>
                <w:lang w:val="en-US" w:bidi="zh-CN"/>
              </w:rPr>
            </w:pPr>
            <w:r>
              <w:rPr>
                <w:rFonts w:hint="eastAsia"/>
                <w:color w:val="000000"/>
                <w:sz w:val="21"/>
                <w:szCs w:val="21"/>
                <w:lang w:val="en-US" w:bidi="zh-CN"/>
              </w:rPr>
              <w:t>汇报</w:t>
            </w:r>
          </w:p>
        </w:tc>
        <w:tc>
          <w:tcPr>
            <w:tcW w:w="798" w:type="dxa"/>
            <w:vAlign w:val="center"/>
          </w:tcPr>
          <w:p>
            <w:pPr>
              <w:spacing w:line="240" w:lineRule="auto"/>
              <w:jc w:val="both"/>
              <w:rPr>
                <w:rFonts w:hint="eastAsia"/>
                <w:color w:val="000000"/>
                <w:sz w:val="21"/>
                <w:szCs w:val="21"/>
                <w:lang w:val="en-US" w:bidi="zh-CN"/>
              </w:rPr>
            </w:pPr>
          </w:p>
          <w:p>
            <w:pPr>
              <w:spacing w:line="240" w:lineRule="auto"/>
              <w:jc w:val="both"/>
              <w:rPr>
                <w:rFonts w:hint="eastAsia"/>
                <w:color w:val="000000"/>
                <w:sz w:val="21"/>
                <w:szCs w:val="21"/>
                <w:lang w:val="en-US" w:bidi="zh-CN"/>
              </w:rPr>
            </w:pPr>
            <w:r>
              <w:rPr>
                <w:rFonts w:hint="eastAsia"/>
                <w:color w:val="000000"/>
                <w:sz w:val="21"/>
                <w:szCs w:val="21"/>
                <w:lang w:val="en-US" w:bidi="zh-CN"/>
              </w:rPr>
              <w:t>目标2</w:t>
            </w:r>
          </w:p>
          <w:p>
            <w:pPr>
              <w:spacing w:line="240" w:lineRule="auto"/>
              <w:jc w:val="both"/>
              <w:rPr>
                <w:rFonts w:hint="default"/>
                <w:color w:val="000000"/>
                <w:sz w:val="21"/>
                <w:szCs w:val="21"/>
                <w:lang w:val="en-US" w:bidi="zh-CN"/>
              </w:rPr>
            </w:pPr>
            <w:r>
              <w:rPr>
                <w:rFonts w:hint="eastAsia"/>
                <w:color w:val="000000"/>
                <w:sz w:val="21"/>
                <w:szCs w:val="21"/>
                <w:lang w:val="en-US" w:bidi="zh-CN"/>
              </w:rPr>
              <w:t>目标3</w:t>
            </w:r>
          </w:p>
          <w:p>
            <w:pPr>
              <w:spacing w:line="240" w:lineRule="auto"/>
              <w:jc w:val="both"/>
              <w:rPr>
                <w:rFonts w:hint="eastAsia"/>
                <w:color w:val="000000"/>
                <w:sz w:val="21"/>
                <w:szCs w:val="21"/>
                <w:lang w:val="en-US" w:bidi="zh-CN"/>
              </w:rPr>
            </w:pPr>
          </w:p>
        </w:tc>
        <w:tc>
          <w:tcPr>
            <w:tcW w:w="678" w:type="dxa"/>
            <w:vAlign w:val="center"/>
          </w:tcPr>
          <w:p>
            <w:pPr>
              <w:spacing w:line="240" w:lineRule="auto"/>
              <w:jc w:val="both"/>
              <w:rPr>
                <w:rFonts w:hint="default"/>
                <w:color w:val="000000"/>
                <w:sz w:val="21"/>
                <w:szCs w:val="21"/>
                <w:lang w:val="en-US" w:bidi="zh-CN"/>
              </w:rPr>
            </w:pPr>
            <w:r>
              <w:rPr>
                <w:rFonts w:hint="eastAsia"/>
                <w:color w:val="000000"/>
                <w:sz w:val="21"/>
                <w:szCs w:val="21"/>
                <w:lang w:val="en-US" w:bidi="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pacing w:line="240" w:lineRule="auto"/>
              <w:jc w:val="both"/>
              <w:rPr>
                <w:rFonts w:hint="eastAsia"/>
                <w:color w:val="000000"/>
                <w:sz w:val="21"/>
                <w:szCs w:val="21"/>
                <w:lang w:val="en-US" w:bidi="zh-CN"/>
              </w:rPr>
            </w:pPr>
            <w:r>
              <w:rPr>
                <w:rFonts w:hint="eastAsia"/>
                <w:color w:val="000000" w:themeColor="text1"/>
                <w:sz w:val="21"/>
                <w:szCs w:val="21"/>
                <w:lang w:val="en-US" w:eastAsia="zh-CN"/>
                <w14:textFill>
                  <w14:solidFill>
                    <w14:schemeClr w14:val="tx1"/>
                  </w14:solidFill>
                </w14:textFill>
              </w:rPr>
              <w:t>舞蹈动作分析</w:t>
            </w:r>
          </w:p>
        </w:tc>
        <w:tc>
          <w:tcPr>
            <w:tcW w:w="5088" w:type="dxa"/>
            <w:vAlign w:val="center"/>
          </w:tcPr>
          <w:p>
            <w:pPr>
              <w:pStyle w:val="3"/>
              <w:adjustRightInd w:val="0"/>
              <w:snapToGrid w:val="0"/>
              <w:spacing w:before="0" w:beforeAutospacing="0" w:after="0" w:afterAutospacing="0" w:line="240" w:lineRule="auto"/>
              <w:rPr>
                <w:rFonts w:hint="eastAsia" w:eastAsia="宋体"/>
                <w:color w:val="000000"/>
                <w:sz w:val="21"/>
                <w:szCs w:val="21"/>
                <w:lang w:val="en-US" w:eastAsia="zh-CN" w:bidi="zh-CN"/>
              </w:rPr>
            </w:pPr>
            <w:r>
              <w:rPr>
                <w:rFonts w:hint="eastAsia"/>
                <w:sz w:val="21"/>
                <w:szCs w:val="21"/>
              </w:rPr>
              <w:t>动作的类型，动作的造型与连接，连接的功能与种类</w:t>
            </w:r>
            <w:r>
              <w:rPr>
                <w:rFonts w:hint="eastAsia"/>
                <w:sz w:val="21"/>
                <w:szCs w:val="21"/>
                <w:lang w:eastAsia="zh-CN"/>
              </w:rPr>
              <w:t>。</w:t>
            </w:r>
            <w:r>
              <w:rPr>
                <w:rFonts w:hint="eastAsia"/>
                <w:color w:val="000000"/>
                <w:sz w:val="21"/>
                <w:szCs w:val="21"/>
              </w:rPr>
              <w:t>具有初步研究关于舞蹈编导的教学理论与人体动作编创技巧的</w:t>
            </w:r>
            <w:r>
              <w:rPr>
                <w:rFonts w:hint="eastAsia"/>
                <w:color w:val="000000"/>
                <w:sz w:val="21"/>
                <w:szCs w:val="21"/>
                <w:lang w:val="en-US" w:eastAsia="zh-CN"/>
              </w:rPr>
              <w:t>能力。</w:t>
            </w:r>
          </w:p>
        </w:tc>
        <w:tc>
          <w:tcPr>
            <w:tcW w:w="843" w:type="dxa"/>
            <w:vAlign w:val="center"/>
          </w:tcPr>
          <w:p>
            <w:pPr>
              <w:spacing w:line="240" w:lineRule="auto"/>
              <w:jc w:val="both"/>
              <w:rPr>
                <w:rFonts w:hint="eastAsia"/>
                <w:color w:val="000000"/>
                <w:sz w:val="21"/>
                <w:szCs w:val="21"/>
                <w:lang w:val="en-US" w:bidi="zh-CN"/>
              </w:rPr>
            </w:pPr>
            <w:r>
              <w:rPr>
                <w:rFonts w:hint="eastAsia"/>
                <w:color w:val="000000"/>
                <w:sz w:val="21"/>
                <w:szCs w:val="21"/>
                <w:lang w:val="en-US" w:bidi="zh-CN"/>
              </w:rPr>
              <w:t>汇报</w:t>
            </w:r>
          </w:p>
        </w:tc>
        <w:tc>
          <w:tcPr>
            <w:tcW w:w="798" w:type="dxa"/>
            <w:vAlign w:val="center"/>
          </w:tcPr>
          <w:p>
            <w:pPr>
              <w:spacing w:line="240" w:lineRule="auto"/>
              <w:jc w:val="both"/>
              <w:rPr>
                <w:rFonts w:hint="default"/>
                <w:color w:val="000000"/>
                <w:sz w:val="21"/>
                <w:szCs w:val="21"/>
                <w:lang w:val="en-US" w:bidi="zh-CN"/>
              </w:rPr>
            </w:pPr>
            <w:r>
              <w:rPr>
                <w:rFonts w:hint="eastAsia"/>
                <w:color w:val="000000"/>
                <w:sz w:val="21"/>
                <w:szCs w:val="21"/>
                <w:lang w:val="en-US" w:bidi="zh-CN"/>
              </w:rPr>
              <w:t>目标1</w:t>
            </w:r>
          </w:p>
        </w:tc>
        <w:tc>
          <w:tcPr>
            <w:tcW w:w="678" w:type="dxa"/>
            <w:vAlign w:val="center"/>
          </w:tcPr>
          <w:p>
            <w:pPr>
              <w:spacing w:line="240" w:lineRule="auto"/>
              <w:jc w:val="both"/>
              <w:rPr>
                <w:rFonts w:hint="default"/>
                <w:color w:val="000000"/>
                <w:sz w:val="21"/>
                <w:szCs w:val="21"/>
                <w:lang w:val="en-US" w:bidi="zh-CN"/>
              </w:rPr>
            </w:pPr>
            <w:r>
              <w:rPr>
                <w:rFonts w:hint="eastAsia"/>
                <w:color w:val="000000"/>
                <w:sz w:val="21"/>
                <w:szCs w:val="21"/>
                <w:lang w:val="en-US" w:bidi="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pacing w:line="240" w:lineRule="auto"/>
              <w:jc w:val="both"/>
              <w:rPr>
                <w:rFonts w:hint="eastAsia"/>
                <w:color w:val="000000"/>
                <w:sz w:val="21"/>
                <w:szCs w:val="21"/>
                <w:lang w:val="en-US" w:bidi="zh-CN"/>
              </w:rPr>
            </w:pPr>
            <w:r>
              <w:rPr>
                <w:rFonts w:hint="eastAsia"/>
                <w:sz w:val="21"/>
                <w:szCs w:val="21"/>
                <w:lang w:val="en-US" w:eastAsia="zh-CN"/>
              </w:rPr>
              <w:t>编舞的基本方法</w:t>
            </w:r>
          </w:p>
        </w:tc>
        <w:tc>
          <w:tcPr>
            <w:tcW w:w="5088" w:type="dxa"/>
            <w:vAlign w:val="center"/>
          </w:tcPr>
          <w:p>
            <w:pPr>
              <w:pStyle w:val="3"/>
              <w:adjustRightInd w:val="0"/>
              <w:snapToGrid w:val="0"/>
              <w:spacing w:before="0" w:beforeAutospacing="0" w:after="0" w:afterAutospacing="0" w:line="240" w:lineRule="auto"/>
              <w:rPr>
                <w:rFonts w:hint="eastAsia" w:eastAsia="宋体"/>
                <w:color w:val="000000"/>
                <w:sz w:val="21"/>
                <w:szCs w:val="21"/>
                <w:lang w:val="en-US" w:eastAsia="zh-CN" w:bidi="zh-CN"/>
              </w:rPr>
            </w:pPr>
            <w:r>
              <w:rPr>
                <w:rFonts w:hint="eastAsia"/>
                <w:sz w:val="21"/>
                <w:szCs w:val="21"/>
              </w:rPr>
              <w:t>重复；对比；平衡；变换；复合。</w:t>
            </w:r>
            <w:r>
              <w:rPr>
                <w:rFonts w:hint="eastAsia"/>
                <w:color w:val="000000"/>
                <w:sz w:val="21"/>
                <w:szCs w:val="21"/>
              </w:rPr>
              <w:t>具有初步研究关于舞蹈编导的教学理论与人体动作编创技巧的能力</w:t>
            </w:r>
            <w:r>
              <w:rPr>
                <w:rFonts w:hint="eastAsia"/>
                <w:color w:val="000000"/>
                <w:sz w:val="21"/>
                <w:szCs w:val="21"/>
                <w:lang w:eastAsia="zh-CN"/>
              </w:rPr>
              <w:t>。</w:t>
            </w:r>
          </w:p>
        </w:tc>
        <w:tc>
          <w:tcPr>
            <w:tcW w:w="843" w:type="dxa"/>
            <w:vAlign w:val="center"/>
          </w:tcPr>
          <w:p>
            <w:pPr>
              <w:spacing w:line="240" w:lineRule="auto"/>
              <w:jc w:val="both"/>
              <w:rPr>
                <w:rFonts w:hint="eastAsia"/>
                <w:color w:val="000000"/>
                <w:sz w:val="21"/>
                <w:szCs w:val="21"/>
                <w:lang w:val="en-US" w:bidi="zh-CN"/>
              </w:rPr>
            </w:pPr>
            <w:r>
              <w:rPr>
                <w:rFonts w:hint="eastAsia"/>
                <w:color w:val="000000"/>
                <w:sz w:val="21"/>
                <w:szCs w:val="21"/>
                <w:lang w:val="en-US" w:bidi="zh-CN"/>
              </w:rPr>
              <w:t>汇报</w:t>
            </w:r>
          </w:p>
        </w:tc>
        <w:tc>
          <w:tcPr>
            <w:tcW w:w="798" w:type="dxa"/>
            <w:vAlign w:val="center"/>
          </w:tcPr>
          <w:p>
            <w:pPr>
              <w:spacing w:line="240" w:lineRule="auto"/>
              <w:jc w:val="both"/>
              <w:rPr>
                <w:rFonts w:hint="default"/>
                <w:color w:val="000000"/>
                <w:sz w:val="21"/>
                <w:szCs w:val="21"/>
                <w:lang w:val="en-US" w:bidi="zh-CN"/>
              </w:rPr>
            </w:pPr>
            <w:r>
              <w:rPr>
                <w:rFonts w:hint="eastAsia"/>
                <w:color w:val="000000"/>
                <w:sz w:val="21"/>
                <w:szCs w:val="21"/>
                <w:lang w:val="en-US" w:bidi="zh-CN"/>
              </w:rPr>
              <w:t>目标1</w:t>
            </w:r>
          </w:p>
        </w:tc>
        <w:tc>
          <w:tcPr>
            <w:tcW w:w="678" w:type="dxa"/>
            <w:vAlign w:val="center"/>
          </w:tcPr>
          <w:p>
            <w:pPr>
              <w:spacing w:line="240" w:lineRule="auto"/>
              <w:jc w:val="both"/>
              <w:rPr>
                <w:rFonts w:hint="default"/>
                <w:color w:val="000000"/>
                <w:sz w:val="21"/>
                <w:szCs w:val="21"/>
                <w:lang w:val="en-US" w:bidi="zh-CN"/>
              </w:rPr>
            </w:pPr>
            <w:r>
              <w:rPr>
                <w:rFonts w:hint="eastAsia"/>
                <w:color w:val="000000"/>
                <w:sz w:val="21"/>
                <w:szCs w:val="21"/>
                <w:lang w:val="en-US" w:bidi="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pacing w:line="240" w:lineRule="auto"/>
              <w:jc w:val="both"/>
              <w:rPr>
                <w:rFonts w:hint="eastAsia"/>
                <w:sz w:val="21"/>
                <w:szCs w:val="21"/>
                <w:lang w:val="en-US" w:eastAsia="zh-CN"/>
              </w:rPr>
            </w:pPr>
            <w:r>
              <w:rPr>
                <w:rFonts w:hint="eastAsia"/>
                <w:color w:val="000000" w:themeColor="text1"/>
                <w:sz w:val="21"/>
                <w:szCs w:val="21"/>
                <w:lang w:val="en-US" w:eastAsia="zh-CN"/>
                <w14:textFill>
                  <w14:solidFill>
                    <w14:schemeClr w14:val="tx1"/>
                  </w14:solidFill>
                </w14:textFill>
              </w:rPr>
              <w:t>编舞的技法种类</w:t>
            </w:r>
          </w:p>
        </w:tc>
        <w:tc>
          <w:tcPr>
            <w:tcW w:w="5088" w:type="dxa"/>
            <w:vAlign w:val="center"/>
          </w:tcPr>
          <w:p>
            <w:pPr>
              <w:spacing w:line="240" w:lineRule="auto"/>
              <w:rPr>
                <w:rFonts w:hint="eastAsia"/>
                <w:color w:val="000000"/>
                <w:sz w:val="21"/>
                <w:szCs w:val="21"/>
                <w:lang w:val="en-US" w:bidi="zh-CN"/>
              </w:rPr>
            </w:pPr>
            <w:r>
              <w:rPr>
                <w:rFonts w:hint="eastAsia"/>
                <w:szCs w:val="21"/>
              </w:rPr>
              <w:t>动用元素编舞法；造型贯穿法；音乐编舞法。</w:t>
            </w:r>
            <w:r>
              <w:rPr>
                <w:rFonts w:hint="eastAsia"/>
                <w:color w:val="000000"/>
                <w:sz w:val="21"/>
                <w:szCs w:val="21"/>
              </w:rPr>
              <w:t>能对舞蹈编导教学、人才培养、剧目创作、舞台导演等进行科学研究与实践。</w:t>
            </w:r>
          </w:p>
        </w:tc>
        <w:tc>
          <w:tcPr>
            <w:tcW w:w="843" w:type="dxa"/>
            <w:vAlign w:val="center"/>
          </w:tcPr>
          <w:p>
            <w:pPr>
              <w:spacing w:line="240" w:lineRule="auto"/>
              <w:jc w:val="both"/>
              <w:rPr>
                <w:rFonts w:hint="default"/>
                <w:color w:val="000000"/>
                <w:sz w:val="21"/>
                <w:szCs w:val="21"/>
                <w:lang w:val="en-US" w:bidi="zh-CN"/>
              </w:rPr>
            </w:pPr>
            <w:r>
              <w:rPr>
                <w:rFonts w:hint="eastAsia"/>
                <w:color w:val="000000"/>
                <w:sz w:val="21"/>
                <w:szCs w:val="21"/>
                <w:lang w:val="en-US" w:bidi="zh-CN"/>
              </w:rPr>
              <w:t>汇报</w:t>
            </w:r>
          </w:p>
        </w:tc>
        <w:tc>
          <w:tcPr>
            <w:tcW w:w="798" w:type="dxa"/>
            <w:vAlign w:val="center"/>
          </w:tcPr>
          <w:p>
            <w:pPr>
              <w:spacing w:line="240" w:lineRule="auto"/>
              <w:jc w:val="both"/>
              <w:rPr>
                <w:rFonts w:hint="eastAsia"/>
                <w:color w:val="000000"/>
                <w:sz w:val="21"/>
                <w:szCs w:val="21"/>
                <w:lang w:val="en-US" w:bidi="zh-CN"/>
              </w:rPr>
            </w:pPr>
            <w:r>
              <w:rPr>
                <w:rFonts w:hint="eastAsia"/>
                <w:color w:val="000000"/>
                <w:sz w:val="21"/>
                <w:szCs w:val="21"/>
                <w:lang w:val="en-US" w:bidi="zh-CN"/>
              </w:rPr>
              <w:t>目标1</w:t>
            </w:r>
          </w:p>
          <w:p>
            <w:pPr>
              <w:spacing w:line="240" w:lineRule="auto"/>
              <w:jc w:val="both"/>
              <w:rPr>
                <w:rFonts w:hint="eastAsia"/>
                <w:color w:val="000000"/>
                <w:sz w:val="21"/>
                <w:szCs w:val="21"/>
                <w:lang w:val="en-US" w:bidi="zh-CN"/>
              </w:rPr>
            </w:pPr>
          </w:p>
        </w:tc>
        <w:tc>
          <w:tcPr>
            <w:tcW w:w="678" w:type="dxa"/>
            <w:vAlign w:val="center"/>
          </w:tcPr>
          <w:p>
            <w:pPr>
              <w:spacing w:line="240" w:lineRule="auto"/>
              <w:jc w:val="both"/>
              <w:rPr>
                <w:rFonts w:hint="default"/>
                <w:color w:val="000000"/>
                <w:sz w:val="21"/>
                <w:szCs w:val="21"/>
                <w:lang w:val="en-US" w:bidi="zh-CN"/>
              </w:rPr>
            </w:pPr>
            <w:r>
              <w:rPr>
                <w:rFonts w:hint="eastAsia"/>
                <w:color w:val="000000"/>
                <w:sz w:val="21"/>
                <w:szCs w:val="21"/>
                <w:lang w:val="en-US" w:bidi="zh-CN"/>
              </w:rPr>
              <w:t>25</w:t>
            </w:r>
          </w:p>
        </w:tc>
      </w:tr>
    </w:tbl>
    <w:p>
      <w:pPr>
        <w:rPr>
          <w:rFonts w:ascii="Times New Roman" w:cs="Times New Roman"/>
          <w:b/>
          <w:color w:val="000000" w:themeColor="text1"/>
          <w:sz w:val="28"/>
          <w:szCs w:val="28"/>
          <w14:textFill>
            <w14:solidFill>
              <w14:schemeClr w14:val="tx1"/>
            </w14:solidFill>
          </w14:textFill>
        </w:rPr>
      </w:pPr>
    </w:p>
    <w:tbl>
      <w:tblPr>
        <w:tblStyle w:val="6"/>
        <w:tblpPr w:leftFromText="180" w:rightFromText="180" w:vertAnchor="text" w:horzAnchor="page" w:tblpX="1855" w:tblpY="6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spacing w:line="240" w:lineRule="auto"/>
              <w:ind w:firstLine="210" w:firstLineChars="100"/>
              <w:jc w:val="center"/>
              <w:rPr>
                <w:color w:val="333333"/>
                <w:sz w:val="21"/>
                <w:szCs w:val="21"/>
              </w:rPr>
            </w:pPr>
            <w:r>
              <w:rPr>
                <w:rFonts w:hint="eastAsia"/>
                <w:color w:val="333333"/>
                <w:sz w:val="21"/>
                <w:szCs w:val="21"/>
              </w:rPr>
              <w:t>1</w:t>
            </w:r>
          </w:p>
        </w:tc>
        <w:tc>
          <w:tcPr>
            <w:tcW w:w="1654" w:type="dxa"/>
            <w:vAlign w:val="center"/>
          </w:tcPr>
          <w:p>
            <w:pPr>
              <w:snapToGrid w:val="0"/>
              <w:spacing w:line="240" w:lineRule="auto"/>
              <w:jc w:val="center"/>
              <w:rPr>
                <w:color w:val="333333"/>
                <w:sz w:val="21"/>
                <w:szCs w:val="21"/>
              </w:rPr>
            </w:pPr>
            <w:r>
              <w:rPr>
                <w:rFonts w:hint="eastAsia"/>
                <w:color w:val="333333"/>
                <w:sz w:val="21"/>
                <w:szCs w:val="21"/>
              </w:rPr>
              <w:t>授课教师</w:t>
            </w:r>
          </w:p>
        </w:tc>
        <w:tc>
          <w:tcPr>
            <w:tcW w:w="6041" w:type="dxa"/>
            <w:vAlign w:val="center"/>
          </w:tcPr>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   助教       学历（位）：硕士研究生</w:t>
            </w:r>
          </w:p>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spacing w:line="240" w:lineRule="auto"/>
              <w:ind w:left="181"/>
              <w:jc w:val="center"/>
              <w:rPr>
                <w:color w:val="333333"/>
                <w:sz w:val="21"/>
                <w:szCs w:val="21"/>
              </w:rPr>
            </w:pPr>
            <w:r>
              <w:rPr>
                <w:rFonts w:hint="eastAsia"/>
                <w:color w:val="333333"/>
                <w:sz w:val="21"/>
                <w:szCs w:val="21"/>
              </w:rPr>
              <w:t>2</w:t>
            </w:r>
          </w:p>
        </w:tc>
        <w:tc>
          <w:tcPr>
            <w:tcW w:w="1654" w:type="dxa"/>
            <w:vAlign w:val="center"/>
          </w:tcPr>
          <w:p>
            <w:pPr>
              <w:snapToGrid w:val="0"/>
              <w:spacing w:line="240" w:lineRule="auto"/>
              <w:jc w:val="center"/>
              <w:rPr>
                <w:color w:val="333333"/>
                <w:sz w:val="21"/>
                <w:szCs w:val="21"/>
              </w:rPr>
            </w:pPr>
            <w:r>
              <w:rPr>
                <w:rFonts w:hint="eastAsia"/>
                <w:color w:val="333333"/>
                <w:sz w:val="21"/>
                <w:szCs w:val="21"/>
              </w:rPr>
              <w:t>课程时间</w:t>
            </w:r>
          </w:p>
        </w:tc>
        <w:tc>
          <w:tcPr>
            <w:tcW w:w="6041" w:type="dxa"/>
            <w:vAlign w:val="center"/>
          </w:tcPr>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周次：1-16周       </w:t>
            </w:r>
          </w:p>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spacing w:line="240" w:lineRule="auto"/>
              <w:ind w:left="181"/>
              <w:jc w:val="center"/>
              <w:rPr>
                <w:color w:val="333333"/>
                <w:sz w:val="21"/>
                <w:szCs w:val="21"/>
              </w:rPr>
            </w:pPr>
            <w:r>
              <w:rPr>
                <w:rFonts w:hint="eastAsia"/>
                <w:color w:val="333333"/>
                <w:sz w:val="21"/>
                <w:szCs w:val="21"/>
              </w:rPr>
              <w:t>3</w:t>
            </w:r>
          </w:p>
        </w:tc>
        <w:tc>
          <w:tcPr>
            <w:tcW w:w="1654" w:type="dxa"/>
            <w:vAlign w:val="center"/>
          </w:tcPr>
          <w:p>
            <w:pPr>
              <w:snapToGrid w:val="0"/>
              <w:spacing w:line="240" w:lineRule="auto"/>
              <w:jc w:val="center"/>
              <w:rPr>
                <w:color w:val="333333"/>
                <w:sz w:val="21"/>
                <w:szCs w:val="21"/>
              </w:rPr>
            </w:pPr>
            <w:r>
              <w:rPr>
                <w:rFonts w:hint="eastAsia"/>
                <w:color w:val="333333"/>
                <w:sz w:val="21"/>
                <w:szCs w:val="21"/>
              </w:rPr>
              <w:t>授课地点</w:t>
            </w:r>
          </w:p>
        </w:tc>
        <w:tc>
          <w:tcPr>
            <w:tcW w:w="6041" w:type="dxa"/>
            <w:vAlign w:val="center"/>
          </w:tcPr>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spacing w:line="240" w:lineRule="auto"/>
              <w:ind w:left="181"/>
              <w:jc w:val="center"/>
              <w:rPr>
                <w:color w:val="333333"/>
                <w:sz w:val="21"/>
                <w:szCs w:val="21"/>
              </w:rPr>
            </w:pPr>
            <w:r>
              <w:rPr>
                <w:rFonts w:hint="eastAsia"/>
                <w:color w:val="333333"/>
                <w:sz w:val="21"/>
                <w:szCs w:val="21"/>
              </w:rPr>
              <w:t>4</w:t>
            </w:r>
          </w:p>
        </w:tc>
        <w:tc>
          <w:tcPr>
            <w:tcW w:w="1654" w:type="dxa"/>
            <w:vAlign w:val="center"/>
          </w:tcPr>
          <w:p>
            <w:pPr>
              <w:snapToGrid w:val="0"/>
              <w:spacing w:line="240" w:lineRule="auto"/>
              <w:jc w:val="center"/>
              <w:rPr>
                <w:color w:val="333333"/>
                <w:sz w:val="21"/>
                <w:szCs w:val="21"/>
              </w:rPr>
            </w:pPr>
            <w:r>
              <w:rPr>
                <w:rFonts w:hint="eastAsia"/>
                <w:color w:val="333333"/>
                <w:sz w:val="21"/>
                <w:szCs w:val="21"/>
              </w:rPr>
              <w:t>学生辅导</w:t>
            </w:r>
          </w:p>
        </w:tc>
        <w:tc>
          <w:tcPr>
            <w:tcW w:w="6041" w:type="dxa"/>
            <w:vAlign w:val="center"/>
          </w:tcPr>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线上方式及时间安排：企业微信，周一至周五9:</w:t>
            </w:r>
            <w:r>
              <w:rPr>
                <w:rFonts w:cs="Times New Roman" w:asciiTheme="minorEastAsia" w:hAnsiTheme="minorEastAsia" w:eastAsiaTheme="minorEastAsia"/>
                <w:color w:val="000000" w:themeColor="text1"/>
                <w:sz w:val="21"/>
                <w:szCs w:val="21"/>
                <w14:textFill>
                  <w14:solidFill>
                    <w14:schemeClr w14:val="tx1"/>
                  </w14:solidFill>
                </w14:textFill>
              </w:rPr>
              <w:t>00</w:t>
            </w: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00</w:t>
            </w:r>
          </w:p>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线下地点及时间安排：舞蹈房，周一至周五9:</w:t>
            </w:r>
            <w:r>
              <w:rPr>
                <w:rFonts w:cs="Times New Roman" w:asciiTheme="minorEastAsia" w:hAnsiTheme="minorEastAsia" w:eastAsiaTheme="minorEastAsia"/>
                <w:color w:val="000000" w:themeColor="text1"/>
                <w:sz w:val="21"/>
                <w:szCs w:val="21"/>
                <w14:textFill>
                  <w14:solidFill>
                    <w14:schemeClr w14:val="tx1"/>
                  </w14:solidFill>
                </w14:textFill>
              </w:rPr>
              <w:t>00</w:t>
            </w: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00</w:t>
            </w:r>
          </w:p>
        </w:tc>
      </w:tr>
    </w:tbl>
    <w:p>
      <w:pPr>
        <w:ind w:firstLine="281" w:firstLineChars="100"/>
        <w:rPr>
          <w:rFonts w:hint="default" w:ascii="Times New Roman" w:eastAsia="宋体" w:cs="Times New Roman"/>
          <w:b/>
          <w:color w:val="000000" w:themeColor="text1"/>
          <w:sz w:val="28"/>
          <w:szCs w:val="28"/>
          <w:lang w:val="en-US" w:eastAsia="zh-CN"/>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六、教学安排及要求</w:t>
      </w:r>
    </w:p>
    <w:p>
      <w:pPr>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555"/>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bCs/>
          <w:sz w:val="21"/>
          <w:szCs w:val="21"/>
        </w:rPr>
        <w:t>金秋</w:t>
      </w:r>
      <w:r>
        <w:rPr>
          <w:rFonts w:hint="eastAsia" w:ascii="宋体" w:hAnsi="宋体" w:eastAsia="宋体" w:cs="宋体"/>
          <w:bCs/>
          <w:sz w:val="21"/>
          <w:szCs w:val="21"/>
          <w:lang w:val="en-US" w:eastAsia="zh-CN"/>
        </w:rPr>
        <w:t>著</w:t>
      </w:r>
      <w:r>
        <w:rPr>
          <w:rFonts w:hint="eastAsia" w:ascii="宋体" w:hAnsi="宋体" w:eastAsia="宋体" w:cs="宋体"/>
          <w:bCs/>
          <w:sz w:val="21"/>
          <w:szCs w:val="21"/>
        </w:rPr>
        <w:t>，《舞蹈编导学》，高等教育出版社，2006年。</w:t>
      </w:r>
    </w:p>
    <w:p>
      <w:pPr>
        <w:spacing w:line="360" w:lineRule="auto"/>
        <w:rPr>
          <w:szCs w:val="21"/>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55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[1]金秋</w:t>
      </w:r>
      <w:r>
        <w:rPr>
          <w:rFonts w:hint="eastAsia" w:ascii="宋体" w:hAnsi="宋体" w:eastAsia="宋体" w:cs="宋体"/>
          <w:color w:val="000000" w:themeColor="text1"/>
          <w:sz w:val="21"/>
          <w:szCs w:val="21"/>
          <w:lang w:val="en-US" w:eastAsia="zh-CN"/>
          <w14:textFill>
            <w14:solidFill>
              <w14:schemeClr w14:val="tx1"/>
            </w14:solidFill>
          </w14:textFill>
        </w:rPr>
        <w:t>著</w:t>
      </w:r>
      <w:r>
        <w:rPr>
          <w:rFonts w:hint="eastAsia" w:ascii="宋体" w:hAnsi="宋体" w:eastAsia="宋体" w:cs="宋体"/>
          <w:color w:val="000000" w:themeColor="text1"/>
          <w:sz w:val="21"/>
          <w:szCs w:val="21"/>
          <w14:textFill>
            <w14:solidFill>
              <w14:schemeClr w14:val="tx1"/>
            </w14:solidFill>
          </w14:textFill>
        </w:rPr>
        <w:t>：《舞蹈编导学》，高等教育出版社，2006年。</w:t>
      </w:r>
    </w:p>
    <w:p>
      <w:pPr>
        <w:spacing w:line="360" w:lineRule="auto"/>
        <w:ind w:firstLine="55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[法] 卡琳娜·伐纳编著 郑慧慧译 《舞蹈创编法》，上海音乐出版社，2006年。</w:t>
      </w:r>
    </w:p>
    <w:p>
      <w:pPr>
        <w:spacing w:line="360" w:lineRule="auto"/>
        <w:ind w:firstLine="55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[3]于平</w:t>
      </w:r>
      <w:r>
        <w:rPr>
          <w:rFonts w:hint="eastAsia" w:ascii="宋体" w:hAnsi="宋体" w:eastAsia="宋体" w:cs="宋体"/>
          <w:color w:val="000000" w:themeColor="text1"/>
          <w:sz w:val="21"/>
          <w:szCs w:val="21"/>
          <w:lang w:val="en-US" w:eastAsia="zh-CN"/>
          <w14:textFill>
            <w14:solidFill>
              <w14:schemeClr w14:val="tx1"/>
            </w14:solidFill>
          </w14:textFill>
        </w:rPr>
        <w:t>著</w:t>
      </w:r>
      <w:r>
        <w:rPr>
          <w:rFonts w:hint="eastAsia" w:ascii="宋体" w:hAnsi="宋体" w:eastAsia="宋体" w:cs="宋体"/>
          <w:color w:val="000000" w:themeColor="text1"/>
          <w:sz w:val="21"/>
          <w:szCs w:val="21"/>
          <w14:textFill>
            <w14:solidFill>
              <w14:schemeClr w14:val="tx1"/>
            </w14:solidFill>
          </w14:textFill>
        </w:rPr>
        <w:t>：《舞蹈编导教学参考资料》，北京舞蹈学院函授教材，1998年。</w:t>
      </w:r>
    </w:p>
    <w:p>
      <w:pPr>
        <w:spacing w:line="360" w:lineRule="auto"/>
        <w:ind w:firstLine="55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[4]薛天</w:t>
      </w:r>
      <w:r>
        <w:rPr>
          <w:rFonts w:hint="eastAsia" w:ascii="宋体" w:hAnsi="宋体" w:eastAsia="宋体" w:cs="宋体"/>
          <w:color w:val="000000" w:themeColor="text1"/>
          <w:sz w:val="21"/>
          <w:szCs w:val="21"/>
          <w:lang w:val="en-US" w:eastAsia="zh-CN"/>
          <w14:textFill>
            <w14:solidFill>
              <w14:schemeClr w14:val="tx1"/>
            </w14:solidFill>
          </w14:textFill>
        </w:rPr>
        <w:t>著</w:t>
      </w:r>
      <w:r>
        <w:rPr>
          <w:rFonts w:hint="eastAsia" w:ascii="宋体" w:hAnsi="宋体" w:eastAsia="宋体" w:cs="宋体"/>
          <w:color w:val="000000" w:themeColor="text1"/>
          <w:sz w:val="21"/>
          <w:szCs w:val="21"/>
          <w14:textFill>
            <w14:solidFill>
              <w14:schemeClr w14:val="tx1"/>
            </w14:solidFill>
          </w14:textFill>
        </w:rPr>
        <w:t>：《舞蹈编导知识》，人民音乐出版社，2002年。</w:t>
      </w:r>
    </w:p>
    <w:p>
      <w:pPr>
        <w:spacing w:line="360" w:lineRule="auto"/>
        <w:ind w:firstLine="703" w:firstLineChars="250"/>
        <w:rPr>
          <w:rFonts w:hint="eastAsia" w:ascii="Times New Roman" w:cs="Times New Roman"/>
          <w:b/>
          <w:color w:val="000000" w:themeColor="text1"/>
          <w:sz w:val="28"/>
          <w:szCs w:val="28"/>
          <w14:textFill>
            <w14:solidFill>
              <w14:schemeClr w14:val="tx1"/>
            </w14:solidFill>
          </w14:textFill>
        </w:rPr>
      </w:pPr>
    </w:p>
    <w:p>
      <w:pPr>
        <w:spacing w:line="360" w:lineRule="auto"/>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olor w:val="333333"/>
          <w:sz w:val="21"/>
          <w:szCs w:val="21"/>
        </w:rPr>
        <w:t>舞蹈世界（http://tv.cctv.com/lm/wdsj/）</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 郭正</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讨论参与人:李利民</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系（教研室）主任：李利民</w:t>
      </w:r>
    </w:p>
    <w:p>
      <w:pPr>
        <w:spacing w:line="360" w:lineRule="auto"/>
        <w:ind w:firstLine="5775" w:firstLineChars="2750"/>
        <w:rPr>
          <w:rFonts w:hint="eastAsia"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张征</w:t>
      </w:r>
    </w:p>
    <w:p>
      <w:pPr>
        <w:spacing w:line="360" w:lineRule="auto"/>
        <w:ind w:firstLine="6050" w:firstLineChars="27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17EE4"/>
    <w:multiLevelType w:val="multilevel"/>
    <w:tmpl w:val="6A517EE4"/>
    <w:lvl w:ilvl="0" w:tentative="0">
      <w:start w:val="4"/>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650DB"/>
    <w:rsid w:val="0003351D"/>
    <w:rsid w:val="0029576F"/>
    <w:rsid w:val="00301E97"/>
    <w:rsid w:val="003F26F1"/>
    <w:rsid w:val="00451A07"/>
    <w:rsid w:val="00494FFB"/>
    <w:rsid w:val="004A4070"/>
    <w:rsid w:val="005815EA"/>
    <w:rsid w:val="00803DB3"/>
    <w:rsid w:val="00936D96"/>
    <w:rsid w:val="009C53D7"/>
    <w:rsid w:val="009F42A2"/>
    <w:rsid w:val="00BD3883"/>
    <w:rsid w:val="00C10A3D"/>
    <w:rsid w:val="00CF49FD"/>
    <w:rsid w:val="00F01B01"/>
    <w:rsid w:val="00F52E4F"/>
    <w:rsid w:val="01C749B5"/>
    <w:rsid w:val="032349A1"/>
    <w:rsid w:val="05A8593A"/>
    <w:rsid w:val="06CE6CCE"/>
    <w:rsid w:val="0A544CC8"/>
    <w:rsid w:val="0B7A7C72"/>
    <w:rsid w:val="107273A7"/>
    <w:rsid w:val="12260D18"/>
    <w:rsid w:val="12B306F6"/>
    <w:rsid w:val="1530254B"/>
    <w:rsid w:val="1AE14356"/>
    <w:rsid w:val="1DD57053"/>
    <w:rsid w:val="1EDC64E4"/>
    <w:rsid w:val="1EEE777A"/>
    <w:rsid w:val="29AF6831"/>
    <w:rsid w:val="2E431036"/>
    <w:rsid w:val="2FC00586"/>
    <w:rsid w:val="31EB4889"/>
    <w:rsid w:val="34D42E35"/>
    <w:rsid w:val="357947E0"/>
    <w:rsid w:val="3ED942B4"/>
    <w:rsid w:val="44712FA1"/>
    <w:rsid w:val="44DB6D81"/>
    <w:rsid w:val="45BD3146"/>
    <w:rsid w:val="47F6649C"/>
    <w:rsid w:val="48883F1A"/>
    <w:rsid w:val="4D7E6A2A"/>
    <w:rsid w:val="51BE0183"/>
    <w:rsid w:val="58FC0BDC"/>
    <w:rsid w:val="5AB50438"/>
    <w:rsid w:val="5B686CE7"/>
    <w:rsid w:val="5BB31314"/>
    <w:rsid w:val="5D5B51A8"/>
    <w:rsid w:val="5E4650DB"/>
    <w:rsid w:val="60424559"/>
    <w:rsid w:val="619B181A"/>
    <w:rsid w:val="62CA6A4B"/>
    <w:rsid w:val="64FF35A5"/>
    <w:rsid w:val="65754798"/>
    <w:rsid w:val="65B679D2"/>
    <w:rsid w:val="65F81C75"/>
    <w:rsid w:val="662A2152"/>
    <w:rsid w:val="667C4500"/>
    <w:rsid w:val="66A17AC3"/>
    <w:rsid w:val="67FA4F92"/>
    <w:rsid w:val="68BF0EBF"/>
    <w:rsid w:val="6C902FBF"/>
    <w:rsid w:val="6E2711F5"/>
    <w:rsid w:val="70B054D2"/>
    <w:rsid w:val="75497CA3"/>
    <w:rsid w:val="7A1D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Normal (Web)"/>
    <w:basedOn w:val="1"/>
    <w:qFormat/>
    <w:uiPriority w:val="0"/>
    <w:pPr>
      <w:widowControl/>
      <w:spacing w:before="100" w:beforeAutospacing="1" w:after="100" w:afterAutospacing="1"/>
    </w:pPr>
    <w:rPr>
      <w:color w:val="000000"/>
      <w:sz w:val="24"/>
      <w:szCs w:val="24"/>
      <w:lang w:val="zh-CN" w:bidi="zh-CN"/>
    </w:rPr>
  </w:style>
  <w:style w:type="paragraph" w:styleId="4">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qFormat/>
    <w:uiPriority w:val="0"/>
    <w:rPr>
      <w:sz w:val="21"/>
      <w:szCs w:val="21"/>
    </w:rPr>
  </w:style>
  <w:style w:type="paragraph" w:customStyle="1" w:styleId="9">
    <w:name w:val="论文规范一级标题"/>
    <w:basedOn w:val="4"/>
    <w:qFormat/>
    <w:uiPriority w:val="0"/>
    <w:pPr>
      <w:autoSpaceDE/>
      <w:autoSpaceDN/>
      <w:spacing w:before="0" w:after="0"/>
    </w:pPr>
    <w:rPr>
      <w:rFonts w:ascii="Cambria" w:hAnsi="Cambria" w:eastAsiaTheme="minorEastAsia" w:cstheme="minorBidi"/>
      <w:kern w:val="2"/>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573</Words>
  <Characters>3267</Characters>
  <Lines>27</Lines>
  <Paragraphs>7</Paragraphs>
  <TotalTime>3</TotalTime>
  <ScaleCrop>false</ScaleCrop>
  <LinksUpToDate>false</LinksUpToDate>
  <CharactersWithSpaces>3833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2021-11-09T08:48:00Z</dcterms:created>
  <dc:creator>carol</dc:creator>
  <cp:lastModifiedBy>六子</cp:lastModifiedBy>
  <dcterms:modified xsi:type="dcterms:W3CDTF">2022-03-20T05:16:18Z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4DC9C1E9D37F40C0921DA91DF43AB5D5</vt:lpwstr>
  </property>
</Properties>
</file>