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声乐基础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专业拓展选修课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声乐基础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vocal music foundation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F08ZX79C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舞蹈编导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舞蹈基础、芭蕾舞基础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实验学时32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widowControl/>
        <w:ind w:firstLine="420" w:firstLineChars="200"/>
        <w:jc w:val="left"/>
        <w:rPr>
          <w:sz w:val="21"/>
          <w:szCs w:val="21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声乐基础》是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舞蹈编导专业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学生的学科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拓展选修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课程之一，是本专业教学的重要组成部分。该课程对培养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舞蹈人才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具有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一定的辅助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作用，通过本课程的学习，要求学生掌握声乐艺术的基础理论和技能技巧，较准确的理解和演唱不同风格的歌曲，具有一定的范唱和演唱能力，能分析处理中、小声乐作品；通过基础声乐课的听课活动使学生掌握声乐的基本教学法；通过声乐实践活动，培养学生的辅导培训能力和专业表演的能力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3"/>
        <w:tblpPr w:leftFromText="180" w:rightFromText="180" w:vertAnchor="text" w:horzAnchor="margin" w:tblpX="-5" w:tblpY="174"/>
        <w:tblW w:w="89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568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tabs>
                <w:tab w:val="left" w:pos="1440"/>
              </w:tabs>
              <w:ind w:firstLine="420" w:firstLineChars="200"/>
              <w:outlineLvl w:val="0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ind w:firstLine="420" w:firstLineChars="200"/>
              <w:outlineLvl w:val="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掌握一定的发声基础理论与演唱技巧，了解一般演唱风格，能完整演唱曲目，有一定的舞台表现能力。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440"/>
              </w:tabs>
              <w:ind w:firstLine="420" w:firstLineChars="200"/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通过基础声乐听课活动，使学生能掌握声乐的基础教学法内容，通过声乐实践活动，培养学生一定的舞台表现与活动策划能力。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能掌握一定的演唱风格技巧、具备独立分析演唱作品能力。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3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歌唱的原理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了解歌唱原理，人体发声器官，各器官的在歌唱中的作用。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CN"/>
              </w:rPr>
              <w:t>自然声区的基础训练，培养良好的歌唱习惯，运用正确的呼吸方法歌唱。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  <w:t>学习过程中帮助学生建立迎难而上的人生和价值观，培养学生科学探索精神。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掌握基本发声呼吸与发声方法，具备一定的舞台表现力。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歌唱的基本发声联系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发声器官之间的协调运作以及基本的原理。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歌唱中如何做到字正腔圆、发声连贯。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歌唱基本音准、节奏无误，意大利语发音标准 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歌唱的基本技能、咬字、吐字、气息的运用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default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歌唱中的吐字与咬字方法、呼吸的三种方式。</w:t>
            </w:r>
          </w:p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如何充分发挥各器官之间的协调性，歌唱中的“字头”问题。</w:t>
            </w: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歌唱基本音准、节奏无误，意大利语发音标准，掌握基本发声呼吸与发声方法，具备一定的舞台表现力。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歌唱的基础知识的扩展、歌曲的处理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default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中国歌曲《生死相依我苦恋着你》《黄水谣》的演唱；歌唱中呼吸与共鸣腔协调统一；如何把握情感并展开二度创作。</w:t>
            </w:r>
          </w:p>
          <w:p>
            <w:pPr>
              <w:adjustRightInd w:val="0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中国歌曲吐字发声与共鸣腔之间的关系；声音的连贯与情感的表达；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  <w:t>通过了解歌曲创作背景，加强学生爱国主义思想教育。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歌唱基本音准、节奏无误，汉语发音标准 具备一定的舞台表现力。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歌唱的呼吸与发声</w:t>
            </w:r>
          </w:p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vAlign w:val="center"/>
          </w:tcPr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spacing w:line="24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呼吸器官与发声器官的认识；呼吸的三种方式；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  <w:t>如何使用正确的歌唱呼吸方法；把握呼吸与发声之间的协调关系。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  <w:t>学习过程中帮助学生建立迎难而上的人生和价值观，培养学生科学探索精神。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课堂中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通过音阶和不同元音的发音练习，</w:t>
            </w:r>
            <w:r>
              <w:rPr>
                <w:rFonts w:hint="eastAsia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帮助学生建立正确的歌唱形态、歌唱意识，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使学生掌握和运用正确的呼吸方法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>课堂中主要运用讲授与示范的方式开展教学。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歌唱基本音准、节奏无误，意大利语发音标准，掌握基本发声呼吸与发声方法，具备一定的舞台表现力。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歌唱的呼吸与发声相应曲目练习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default" w:eastAsia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意大利语古典歌曲《尼娜》、《我亲爱的》演唱；胸腹式联合呼吸的运用；意大利语发音的拼读规律；乐句之间的换气分号与术语；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CN"/>
              </w:rPr>
              <w:t>歌唱中的呼吸的保持与流动，半音、装饰音的演唱；</w:t>
            </w:r>
          </w:p>
          <w:p>
            <w:pPr>
              <w:adjustRightInd w:val="0"/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  <w:t>通过对外文歌曲的研读和学习，树立学生实事求是、认真严谨的人生观、价值观。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歌唱基本音准、节奏无误，意大利语发音标准，掌握基本发声呼吸与发声方法，具备一定的舞台表现力。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平时成绩和期末成绩2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个部分组成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采用百分制。平时成绩分学习态度（10%）、回课效果（占10%）和考勤（占10%）三个部分。评分标准如下表：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954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4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小组汇报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3.考勤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（根据课程需要自行设计）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5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1.上课积极认真，状态佳，回课效果非常好（歌唱技术全面完美，演唱艺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术感染力强，艺术表现力强，曲目难度大）。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2.无请假、旷课记录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54" w:type="dxa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1</w:t>
            </w:r>
            <w:r>
              <w:rPr>
                <w:rFonts w:hint="default"/>
                <w:color w:val="333333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</w:rPr>
              <w:t>上课积极认真，状态佳，回课效果较好（歌唱方法运用娴熟，基本功扎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实，音乐感觉好，艺术表现力强，曲目难度较大）。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</w:rPr>
              <w:t>2.无请假、旷课记录。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5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1.上课积极认真，状态佳，回课效果好（音准、节奏、共鸣较好，气息流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畅，喉头稳定，咬字清晰，有一定的艺术表现力，歌曲具有一定的难度）。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2.无旷课记录。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54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1.</w:t>
            </w:r>
            <w:r>
              <w:rPr>
                <w:rFonts w:hint="eastAsia"/>
              </w:rPr>
              <w:t>上课认真，状态欠佳，回课效果一般（歌唱姿势正确，能够完整地完成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作品演唱，音准、节奏尚可，歌唱方法无明显毛病）。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2.无旷课记录。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54" w:type="dxa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1.上课不认真，状态差，回课效果差（声音条件差，音准、节奏欠佳，未掌握基本歌唱方法，咬字不清晰，无艺术表现力）。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2.有请假、旷课记录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4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2.期末考试（占总成绩的70%）：采用百分制。期末考试的考核内容、题型和分值分配情况请见下表：</w:t>
      </w:r>
    </w:p>
    <w:tbl>
      <w:tblPr>
        <w:tblStyle w:val="3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088"/>
        <w:gridCol w:w="843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843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歌唱方法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歌唱方法是否正确科学，并能通过方法塑造纯净的音色。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现场演唱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风格把握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能否正确地把握演唱风格特点。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现场演唱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情感表达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精准表达作品的情感，做到声情并茂。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现场演唱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综合表现能力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演唱具有一定的舞台表演能力与感染力。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现场演唱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目标1目标2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855" w:tblpY="68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助教以上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本科学士以上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周次：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□教室         □实验室       □室外场地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综合馆琴房</w:t>
            </w:r>
          </w:p>
        </w:tc>
      </w:tr>
    </w:tbl>
    <w:p>
      <w:pPr>
        <w:pStyle w:val="6"/>
        <w:numPr>
          <w:ilvl w:val="0"/>
          <w:numId w:val="0"/>
        </w:numPr>
        <w:ind w:firstLine="281" w:firstLineChars="1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00" w:lineRule="exact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40" w:firstLineChars="200"/>
        <w:rPr>
          <w:rFonts w:hint="eastAsia"/>
        </w:rPr>
      </w:pPr>
      <w:r>
        <w:rPr>
          <w:rFonts w:hint="eastAsia"/>
        </w:rPr>
        <w:t>[1]罗宪君.声乐曲选集（修订版）[M].北京：人民音乐出版社，2013年1月</w:t>
      </w:r>
    </w:p>
    <w:p>
      <w:pPr>
        <w:spacing w:line="360" w:lineRule="auto"/>
        <w:ind w:firstLine="44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[2]尚家镶.意大利歌曲集（第2版）[M].北京：人民音乐出版社，2009年9月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40" w:firstLineChars="200"/>
        <w:rPr>
          <w:rFonts w:hint="eastAsia"/>
        </w:rPr>
      </w:pPr>
      <w:r>
        <w:rPr>
          <w:rFonts w:hint="eastAsia"/>
        </w:rPr>
        <w:t>[1] 罗宪君 徐朗等编.高等师范院校试用教材《声乐曲选集》中国作品1－4册，[M].</w:t>
      </w:r>
    </w:p>
    <w:p>
      <w:pPr>
        <w:spacing w:line="360" w:lineRule="auto"/>
        <w:ind w:firstLine="440" w:firstLineChars="200"/>
        <w:rPr>
          <w:rFonts w:hint="eastAsia"/>
        </w:rPr>
      </w:pPr>
      <w:r>
        <w:rPr>
          <w:rFonts w:hint="eastAsia"/>
        </w:rPr>
        <w:t>北京：人民音乐出版社，2003年。</w:t>
      </w:r>
    </w:p>
    <w:p>
      <w:pPr>
        <w:spacing w:line="360" w:lineRule="auto"/>
        <w:ind w:firstLine="44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[2]尚家镶.意大利歌曲集（第2版）[M].北京：人民音乐出版社，2009年9月</w:t>
      </w:r>
      <w:r>
        <w:rPr>
          <w:rFonts w:hint="eastAsia"/>
          <w:lang w:eastAsia="zh-CN"/>
        </w:rPr>
        <w:t>。</w:t>
      </w:r>
    </w:p>
    <w:p>
      <w:pPr>
        <w:spacing w:line="360" w:lineRule="auto"/>
        <w:ind w:firstLine="315" w:firstLineChars="15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关丽颖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刘倩等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谢丽沙</w:t>
      </w:r>
    </w:p>
    <w:p>
      <w:pPr>
        <w:spacing w:line="360" w:lineRule="auto"/>
        <w:ind w:firstLine="5775" w:firstLineChars="2750"/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：张征</w:t>
      </w:r>
    </w:p>
    <w:p>
      <w:pPr>
        <w:spacing w:line="360" w:lineRule="auto"/>
        <w:ind w:firstLine="6050" w:firstLineChars="275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5BEF"/>
    <w:rsid w:val="02A15F15"/>
    <w:rsid w:val="075D5BEF"/>
    <w:rsid w:val="0D9A0A83"/>
    <w:rsid w:val="17BC4599"/>
    <w:rsid w:val="26B23071"/>
    <w:rsid w:val="689C384C"/>
    <w:rsid w:val="6AC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关ly</cp:lastModifiedBy>
  <dcterms:modified xsi:type="dcterms:W3CDTF">2022-03-03T00:13:55Z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19472F74FA50435DB09D8071D3D95380</vt:lpwstr>
  </property>
</Properties>
</file>